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8A" w:rsidRDefault="00D85F8A" w:rsidP="00D85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результатах экспертизы </w:t>
      </w:r>
    </w:p>
    <w:p w:rsidR="00262C02" w:rsidRPr="00C21CDF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D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85F8A">
        <w:rPr>
          <w:rFonts w:ascii="Times New Roman" w:hAnsi="Times New Roman" w:cs="Times New Roman"/>
          <w:b/>
          <w:sz w:val="28"/>
          <w:szCs w:val="28"/>
        </w:rPr>
        <w:t>а</w:t>
      </w:r>
      <w:r w:rsidRPr="00C21CDF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сельского поселения Выкатной </w:t>
      </w:r>
      <w:r w:rsidRPr="00C21CDF">
        <w:rPr>
          <w:rFonts w:ascii="Times New Roman" w:hAnsi="Times New Roman" w:cs="Times New Roman"/>
          <w:sz w:val="28"/>
          <w:szCs w:val="28"/>
        </w:rPr>
        <w:t xml:space="preserve"> </w:t>
      </w:r>
      <w:r w:rsidRPr="00C21CDF">
        <w:rPr>
          <w:rFonts w:ascii="Times New Roman" w:hAnsi="Times New Roman" w:cs="Times New Roman"/>
          <w:b/>
          <w:sz w:val="28"/>
          <w:szCs w:val="28"/>
        </w:rPr>
        <w:t>«О бюджете сельского поселения Выкатной на 20</w:t>
      </w:r>
      <w:r w:rsidR="00C21CDF" w:rsidRPr="00C21CDF">
        <w:rPr>
          <w:rFonts w:ascii="Times New Roman" w:hAnsi="Times New Roman" w:cs="Times New Roman"/>
          <w:b/>
          <w:sz w:val="28"/>
          <w:szCs w:val="28"/>
        </w:rPr>
        <w:t>20</w:t>
      </w:r>
      <w:r w:rsidRPr="00C21C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C02" w:rsidRPr="00C21CDF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DF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C21CDF" w:rsidRPr="00C21CDF">
        <w:rPr>
          <w:rFonts w:ascii="Times New Roman" w:hAnsi="Times New Roman" w:cs="Times New Roman"/>
          <w:b/>
          <w:sz w:val="28"/>
          <w:szCs w:val="28"/>
        </w:rPr>
        <w:t>1</w:t>
      </w:r>
      <w:r w:rsidRPr="00C21CD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21CDF" w:rsidRPr="00C21CDF">
        <w:rPr>
          <w:rFonts w:ascii="Times New Roman" w:hAnsi="Times New Roman" w:cs="Times New Roman"/>
          <w:b/>
          <w:sz w:val="28"/>
          <w:szCs w:val="28"/>
        </w:rPr>
        <w:t>2</w:t>
      </w:r>
      <w:r w:rsidRPr="00C21CD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62C02" w:rsidRPr="00C21CDF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02" w:rsidRPr="00C21CDF" w:rsidRDefault="00262C02" w:rsidP="009671A6">
      <w:pPr>
        <w:spacing w:line="240" w:lineRule="auto"/>
        <w:ind w:left="3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C02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1624">
        <w:rPr>
          <w:rFonts w:ascii="Times New Roman" w:hAnsi="Times New Roman" w:cs="Times New Roman"/>
          <w:sz w:val="28"/>
          <w:szCs w:val="28"/>
        </w:rPr>
        <w:t>Заключение контрольно-счетной палаты Ханты-Мансийского района на проект решения Совета депутатов сельского поселения  Выкатной                  «О бюджете с</w:t>
      </w:r>
      <w:r w:rsidR="00541D30" w:rsidRPr="00A81624">
        <w:rPr>
          <w:rFonts w:ascii="Times New Roman" w:hAnsi="Times New Roman" w:cs="Times New Roman"/>
          <w:sz w:val="28"/>
          <w:szCs w:val="28"/>
        </w:rPr>
        <w:t>ельского поселения Выкатной на 20</w:t>
      </w:r>
      <w:r w:rsidR="00A81624" w:rsidRPr="00A81624">
        <w:rPr>
          <w:rFonts w:ascii="Times New Roman" w:hAnsi="Times New Roman" w:cs="Times New Roman"/>
          <w:sz w:val="28"/>
          <w:szCs w:val="28"/>
        </w:rPr>
        <w:t>20</w:t>
      </w:r>
      <w:r w:rsidRPr="00A8162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41D30" w:rsidRPr="00A81624">
        <w:rPr>
          <w:rFonts w:ascii="Times New Roman" w:hAnsi="Times New Roman" w:cs="Times New Roman"/>
          <w:sz w:val="28"/>
          <w:szCs w:val="28"/>
        </w:rPr>
        <w:t>2</w:t>
      </w:r>
      <w:r w:rsidR="00A81624" w:rsidRPr="00A81624">
        <w:rPr>
          <w:rFonts w:ascii="Times New Roman" w:hAnsi="Times New Roman" w:cs="Times New Roman"/>
          <w:sz w:val="28"/>
          <w:szCs w:val="28"/>
        </w:rPr>
        <w:t>1</w:t>
      </w:r>
      <w:r w:rsidRPr="00A81624">
        <w:rPr>
          <w:rFonts w:ascii="Times New Roman" w:hAnsi="Times New Roman" w:cs="Times New Roman"/>
          <w:sz w:val="28"/>
          <w:szCs w:val="28"/>
        </w:rPr>
        <w:t xml:space="preserve"> и 202</w:t>
      </w:r>
      <w:r w:rsidR="00A81624" w:rsidRPr="00A81624">
        <w:rPr>
          <w:rFonts w:ascii="Times New Roman" w:hAnsi="Times New Roman" w:cs="Times New Roman"/>
          <w:sz w:val="28"/>
          <w:szCs w:val="28"/>
        </w:rPr>
        <w:t>2</w:t>
      </w:r>
      <w:r w:rsidRPr="00A81624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Выкатной, утвержденного решением Совета депутатов сельского</w:t>
      </w:r>
      <w:proofErr w:type="gramEnd"/>
      <w:r w:rsidRPr="00A81624">
        <w:rPr>
          <w:rFonts w:ascii="Times New Roman" w:hAnsi="Times New Roman" w:cs="Times New Roman"/>
          <w:sz w:val="28"/>
          <w:szCs w:val="28"/>
        </w:rPr>
        <w:t xml:space="preserve"> поселения Выкатной </w:t>
      </w:r>
      <w:r w:rsidR="00541D30" w:rsidRPr="00A816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1624">
        <w:rPr>
          <w:rFonts w:ascii="Times New Roman" w:hAnsi="Times New Roman" w:cs="Times New Roman"/>
          <w:sz w:val="28"/>
          <w:szCs w:val="28"/>
        </w:rPr>
        <w:t xml:space="preserve">от 17.08.2015 № 61 (с изменениями)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</w:t>
      </w:r>
      <w:r w:rsidR="00541D30" w:rsidRPr="00A816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1624">
        <w:rPr>
          <w:rFonts w:ascii="Times New Roman" w:hAnsi="Times New Roman" w:cs="Times New Roman"/>
          <w:sz w:val="28"/>
          <w:szCs w:val="28"/>
        </w:rPr>
        <w:t>Ханты-Мансийского района от 22.12.2011 № 99.</w:t>
      </w:r>
    </w:p>
    <w:p w:rsidR="00262C02" w:rsidRPr="00AF3480" w:rsidRDefault="008939CD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C02" w:rsidRPr="00AF3480">
        <w:rPr>
          <w:rFonts w:ascii="Times New Roman" w:hAnsi="Times New Roman" w:cs="Times New Roman"/>
          <w:sz w:val="28"/>
          <w:szCs w:val="28"/>
        </w:rPr>
        <w:t xml:space="preserve">В КСП ХМР Решение о бюджете представлено </w:t>
      </w:r>
      <w:r w:rsidRPr="00AF3480"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Pr="00AF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Выкатной</w:t>
      </w:r>
      <w:r w:rsidRPr="00AF3480">
        <w:rPr>
          <w:rFonts w:ascii="Times New Roman" w:hAnsi="Times New Roman" w:cs="Times New Roman"/>
          <w:sz w:val="28"/>
          <w:szCs w:val="28"/>
        </w:rPr>
        <w:t xml:space="preserve"> 19</w:t>
      </w:r>
      <w:r w:rsidR="00262C02" w:rsidRPr="00AF3480">
        <w:rPr>
          <w:rFonts w:ascii="Times New Roman" w:hAnsi="Times New Roman" w:cs="Times New Roman"/>
          <w:sz w:val="28"/>
          <w:szCs w:val="28"/>
        </w:rPr>
        <w:t>.11.201</w:t>
      </w:r>
      <w:r w:rsidRPr="00AF3480">
        <w:rPr>
          <w:rFonts w:ascii="Times New Roman" w:hAnsi="Times New Roman" w:cs="Times New Roman"/>
          <w:sz w:val="28"/>
          <w:szCs w:val="28"/>
        </w:rPr>
        <w:t>9</w:t>
      </w:r>
      <w:r w:rsidR="00541D30" w:rsidRPr="00AF3480">
        <w:rPr>
          <w:rFonts w:ascii="Times New Roman" w:hAnsi="Times New Roman" w:cs="Times New Roman"/>
          <w:sz w:val="28"/>
          <w:szCs w:val="28"/>
        </w:rPr>
        <w:t xml:space="preserve">, </w:t>
      </w:r>
      <w:r w:rsidRPr="00AF3480">
        <w:rPr>
          <w:rFonts w:ascii="Times New Roman" w:hAnsi="Times New Roman" w:cs="Times New Roman"/>
          <w:sz w:val="28"/>
          <w:szCs w:val="28"/>
        </w:rPr>
        <w:t xml:space="preserve">                                 что соответствует </w:t>
      </w:r>
      <w:r w:rsidR="00541D30" w:rsidRPr="00AF3480">
        <w:rPr>
          <w:rFonts w:ascii="Times New Roman" w:hAnsi="Times New Roman" w:cs="Times New Roman"/>
          <w:sz w:val="28"/>
          <w:szCs w:val="28"/>
        </w:rPr>
        <w:t>пункт</w:t>
      </w:r>
      <w:r w:rsidRPr="00AF3480">
        <w:rPr>
          <w:rFonts w:ascii="Times New Roman" w:hAnsi="Times New Roman" w:cs="Times New Roman"/>
          <w:sz w:val="28"/>
          <w:szCs w:val="28"/>
        </w:rPr>
        <w:t>у</w:t>
      </w:r>
      <w:r w:rsidR="00541D30" w:rsidRPr="00AF3480">
        <w:rPr>
          <w:rFonts w:ascii="Times New Roman" w:hAnsi="Times New Roman" w:cs="Times New Roman"/>
          <w:sz w:val="28"/>
          <w:szCs w:val="28"/>
        </w:rPr>
        <w:t xml:space="preserve"> 1 статьи 7</w:t>
      </w:r>
      <w:r w:rsidR="00262C02" w:rsidRPr="00AF348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262C02" w:rsidRPr="00E55A30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30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(Совета депутатов) Проект решения внесен 15.11.201</w:t>
      </w:r>
      <w:r w:rsidR="00E55A30" w:rsidRPr="00E55A30">
        <w:rPr>
          <w:rFonts w:ascii="Times New Roman" w:hAnsi="Times New Roman" w:cs="Times New Roman"/>
          <w:sz w:val="28"/>
          <w:szCs w:val="28"/>
        </w:rPr>
        <w:t>9</w:t>
      </w:r>
      <w:r w:rsidRPr="00E55A30">
        <w:rPr>
          <w:rFonts w:ascii="Times New Roman" w:hAnsi="Times New Roman" w:cs="Times New Roman"/>
          <w:sz w:val="28"/>
          <w:szCs w:val="28"/>
        </w:rPr>
        <w:t xml:space="preserve">, то есть                            с  соблюдением срока, предусмотренного статьей 185 Бюджетного кодекса РФ «…не позднее 15 ноября текущего года…». </w:t>
      </w:r>
    </w:p>
    <w:p w:rsidR="00262C02" w:rsidRPr="00D7292F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92F">
        <w:rPr>
          <w:rFonts w:ascii="Times New Roman" w:hAnsi="Times New Roman" w:cs="Times New Roman"/>
          <w:sz w:val="28"/>
          <w:szCs w:val="28"/>
        </w:rPr>
        <w:t xml:space="preserve">КСП ХМР отмечает, что  содержание пункта 1 статьи 4 Положения    о бюджетном процессе, которым предусмотрено, что «Администрация сельского поселения выносит проект решения о бюджете поселения </w:t>
      </w:r>
      <w:r w:rsidR="009D5751" w:rsidRPr="00D729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292F">
        <w:rPr>
          <w:rFonts w:ascii="Times New Roman" w:hAnsi="Times New Roman" w:cs="Times New Roman"/>
          <w:sz w:val="28"/>
          <w:szCs w:val="28"/>
        </w:rPr>
        <w:t>на рассмотрение и утверждение в Совет депутатов не позднее 15 ноября текущего года», соответствует содержанию пункта 1 статьи 185 Бюджетного кодекса</w:t>
      </w:r>
      <w:r w:rsidR="00CE3D16" w:rsidRPr="00D7292F">
        <w:rPr>
          <w:rFonts w:ascii="Times New Roman" w:hAnsi="Times New Roman" w:cs="Times New Roman"/>
          <w:sz w:val="28"/>
          <w:szCs w:val="28"/>
        </w:rPr>
        <w:t xml:space="preserve"> РФ</w:t>
      </w:r>
      <w:r w:rsidRPr="00D7292F">
        <w:rPr>
          <w:rFonts w:ascii="Times New Roman" w:hAnsi="Times New Roman" w:cs="Times New Roman"/>
          <w:sz w:val="28"/>
          <w:szCs w:val="28"/>
        </w:rPr>
        <w:t>.</w:t>
      </w:r>
    </w:p>
    <w:p w:rsidR="00262C02" w:rsidRPr="00D7292F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92F">
        <w:rPr>
          <w:rFonts w:ascii="Times New Roman" w:hAnsi="Times New Roman" w:cs="Times New Roman"/>
          <w:sz w:val="28"/>
          <w:szCs w:val="28"/>
        </w:rPr>
        <w:t xml:space="preserve"> Принцип прозрачности (открытости), предусмотренный статьей 36 Бюджетного кодекса РФ в части Проекта решения соблюден. Проект решения размещен на официальном сайте </w:t>
      </w:r>
      <w:r w:rsidR="00D7292F" w:rsidRPr="00D7292F">
        <w:rPr>
          <w:rFonts w:ascii="Times New Roman" w:hAnsi="Times New Roman" w:cs="Times New Roman"/>
          <w:sz w:val="28"/>
          <w:szCs w:val="28"/>
        </w:rPr>
        <w:t>21.10.2019</w:t>
      </w:r>
      <w:r w:rsidRPr="00D7292F">
        <w:rPr>
          <w:rFonts w:ascii="Times New Roman" w:hAnsi="Times New Roman" w:cs="Times New Roman"/>
          <w:sz w:val="28"/>
          <w:szCs w:val="28"/>
        </w:rPr>
        <w:t>, публичные слушания проведены 14.11.201</w:t>
      </w:r>
      <w:r w:rsidR="00D7292F" w:rsidRPr="00D7292F">
        <w:rPr>
          <w:rFonts w:ascii="Times New Roman" w:hAnsi="Times New Roman" w:cs="Times New Roman"/>
          <w:sz w:val="28"/>
          <w:szCs w:val="28"/>
        </w:rPr>
        <w:t>9</w:t>
      </w:r>
      <w:r w:rsidRPr="00D7292F">
        <w:rPr>
          <w:rFonts w:ascii="Times New Roman" w:hAnsi="Times New Roman" w:cs="Times New Roman"/>
          <w:sz w:val="28"/>
          <w:szCs w:val="28"/>
        </w:rPr>
        <w:t>, заключение по результатам публичных слушаний подгот</w:t>
      </w:r>
      <w:r w:rsidRPr="00D7292F"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овлено 14.11.201</w:t>
      </w:r>
      <w:r w:rsidR="00D7292F" w:rsidRPr="00D7292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729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2C02" w:rsidRPr="004F5DCA" w:rsidRDefault="006439CF" w:rsidP="009671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262C02" w:rsidRPr="004F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требованием пункта </w:t>
      </w:r>
      <w:r w:rsidR="00C37DCF" w:rsidRPr="004F5D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E3D16" w:rsidRPr="004F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C02" w:rsidRPr="004F5DC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184 Бюджетного кодекса РФ, пункта 3 статьи 3 Положения о бюджетном процессе сельским поселением Выкатной в</w:t>
      </w:r>
      <w:r w:rsidR="00262C02" w:rsidRPr="004F5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КСП ХМР представлено к экспертизе распоряжение администрации сельского поселения Выкатной                              от 10.04.201</w:t>
      </w:r>
      <w:r w:rsidR="004F5DCA" w:rsidRPr="004F5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62C02" w:rsidRPr="004F5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  <w:r w:rsidR="004F5DCA" w:rsidRPr="004F5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62C02" w:rsidRPr="004F5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-р/а «О графике подготовки и рассмотрения документов           и материалов, разрабатываемых при составлении проекта решения                       о бюджете сельского поселения Выкатной</w:t>
      </w:r>
      <w:r w:rsidR="00262C02" w:rsidRPr="004F5DCA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proofErr w:type="gramEnd"/>
    </w:p>
    <w:p w:rsidR="00262C02" w:rsidRPr="00055A64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64">
        <w:rPr>
          <w:rFonts w:ascii="Times New Roman" w:hAnsi="Times New Roman" w:cs="Times New Roman"/>
          <w:sz w:val="28"/>
          <w:szCs w:val="28"/>
        </w:rPr>
        <w:lastRenderedPageBreak/>
        <w:tab/>
        <w:t>Проектом решения предусмотрены следующие приложения:</w:t>
      </w:r>
    </w:p>
    <w:p w:rsidR="00262C02" w:rsidRPr="00055A64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64">
        <w:rPr>
          <w:rFonts w:ascii="Times New Roman" w:hAnsi="Times New Roman" w:cs="Times New Roman"/>
          <w:sz w:val="28"/>
          <w:szCs w:val="28"/>
        </w:rPr>
        <w:tab/>
        <w:t>1. Перечень главных администраторов доходов бюджета сельского поселения Выкатной,</w:t>
      </w:r>
    </w:p>
    <w:p w:rsidR="00262C02" w:rsidRPr="007F4817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17">
        <w:rPr>
          <w:rFonts w:ascii="Times New Roman" w:hAnsi="Times New Roman" w:cs="Times New Roman"/>
          <w:sz w:val="28"/>
          <w:szCs w:val="28"/>
        </w:rPr>
        <w:tab/>
        <w:t xml:space="preserve">2. Перечень главных </w:t>
      </w:r>
      <w:proofErr w:type="gramStart"/>
      <w:r w:rsidRPr="007F481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F4817">
        <w:rPr>
          <w:rFonts w:ascii="Times New Roman" w:hAnsi="Times New Roman" w:cs="Times New Roman"/>
          <w:sz w:val="28"/>
          <w:szCs w:val="28"/>
        </w:rPr>
        <w:t xml:space="preserve"> Выкатной,</w:t>
      </w:r>
    </w:p>
    <w:p w:rsidR="00262C02" w:rsidRPr="00051942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42">
        <w:rPr>
          <w:rFonts w:ascii="Times New Roman" w:hAnsi="Times New Roman" w:cs="Times New Roman"/>
          <w:sz w:val="28"/>
          <w:szCs w:val="28"/>
        </w:rPr>
        <w:tab/>
        <w:t>3. Распределение бюджетных ассигнований по разделам, подразделам классификации расходов бюджета сельского поселения               Выкатной на 20</w:t>
      </w:r>
      <w:r w:rsidR="00051942" w:rsidRPr="00051942">
        <w:rPr>
          <w:rFonts w:ascii="Times New Roman" w:hAnsi="Times New Roman" w:cs="Times New Roman"/>
          <w:sz w:val="28"/>
          <w:szCs w:val="28"/>
        </w:rPr>
        <w:t>20</w:t>
      </w:r>
      <w:r w:rsidRPr="00051942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62C02" w:rsidRPr="00B457F1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ab/>
        <w:t>4. Распределение бюджетных ассигнований по разделам, подразделам классификации расходов бюджета сельского поселения Выкатной на 202</w:t>
      </w:r>
      <w:r w:rsidR="00B457F1" w:rsidRPr="00B457F1">
        <w:rPr>
          <w:rFonts w:ascii="Times New Roman" w:hAnsi="Times New Roman" w:cs="Times New Roman"/>
          <w:sz w:val="28"/>
          <w:szCs w:val="28"/>
        </w:rPr>
        <w:t>1</w:t>
      </w:r>
      <w:r w:rsidRPr="00B457F1">
        <w:rPr>
          <w:rFonts w:ascii="Times New Roman" w:hAnsi="Times New Roman" w:cs="Times New Roman"/>
          <w:sz w:val="28"/>
          <w:szCs w:val="28"/>
        </w:rPr>
        <w:t xml:space="preserve"> и 202</w:t>
      </w:r>
      <w:r w:rsidR="00B457F1" w:rsidRPr="00B457F1">
        <w:rPr>
          <w:rFonts w:ascii="Times New Roman" w:hAnsi="Times New Roman" w:cs="Times New Roman"/>
          <w:sz w:val="28"/>
          <w:szCs w:val="28"/>
        </w:rPr>
        <w:t>2</w:t>
      </w:r>
      <w:r w:rsidRPr="00B457F1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262C02" w:rsidRPr="00B457F1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ab/>
        <w:t>5.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</w:t>
      </w:r>
      <w:r w:rsidR="00B457F1" w:rsidRPr="00B457F1">
        <w:rPr>
          <w:rFonts w:ascii="Times New Roman" w:hAnsi="Times New Roman" w:cs="Times New Roman"/>
          <w:sz w:val="28"/>
          <w:szCs w:val="28"/>
        </w:rPr>
        <w:t>20</w:t>
      </w:r>
      <w:r w:rsidRPr="00B457F1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262C02" w:rsidRPr="00B457F1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ab/>
        <w:t>6.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</w:t>
      </w:r>
      <w:r w:rsidR="00B457F1" w:rsidRPr="00B457F1">
        <w:rPr>
          <w:rFonts w:ascii="Times New Roman" w:hAnsi="Times New Roman" w:cs="Times New Roman"/>
          <w:sz w:val="28"/>
          <w:szCs w:val="28"/>
        </w:rPr>
        <w:t>1</w:t>
      </w:r>
      <w:r w:rsidRPr="00B457F1">
        <w:rPr>
          <w:rFonts w:ascii="Times New Roman" w:hAnsi="Times New Roman" w:cs="Times New Roman"/>
          <w:sz w:val="28"/>
          <w:szCs w:val="28"/>
        </w:rPr>
        <w:t xml:space="preserve"> и 202</w:t>
      </w:r>
      <w:r w:rsidR="00B457F1" w:rsidRPr="00B457F1">
        <w:rPr>
          <w:rFonts w:ascii="Times New Roman" w:hAnsi="Times New Roman" w:cs="Times New Roman"/>
          <w:sz w:val="28"/>
          <w:szCs w:val="28"/>
        </w:rPr>
        <w:t>2</w:t>
      </w:r>
      <w:r w:rsidRPr="00B457F1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262C02" w:rsidRPr="008E6A83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83">
        <w:rPr>
          <w:rFonts w:ascii="Times New Roman" w:hAnsi="Times New Roman" w:cs="Times New Roman"/>
          <w:sz w:val="28"/>
          <w:szCs w:val="28"/>
        </w:rPr>
        <w:tab/>
        <w:t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Выкатной на 20</w:t>
      </w:r>
      <w:r w:rsidR="008E6A83" w:rsidRPr="008E6A83">
        <w:rPr>
          <w:rFonts w:ascii="Times New Roman" w:hAnsi="Times New Roman" w:cs="Times New Roman"/>
          <w:sz w:val="28"/>
          <w:szCs w:val="28"/>
        </w:rPr>
        <w:t>20</w:t>
      </w:r>
      <w:r w:rsidRPr="008E6A83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62C02" w:rsidRPr="0098047A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7A">
        <w:rPr>
          <w:rFonts w:ascii="Times New Roman" w:hAnsi="Times New Roman" w:cs="Times New Roman"/>
          <w:sz w:val="28"/>
          <w:szCs w:val="28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</w:t>
      </w:r>
      <w:r w:rsidRPr="0098047A">
        <w:rPr>
          <w:rFonts w:ascii="Times New Roman" w:hAnsi="Times New Roman" w:cs="Times New Roman"/>
          <w:i/>
          <w:sz w:val="28"/>
          <w:szCs w:val="28"/>
        </w:rPr>
        <w:t>на 2020-2021 годы</w:t>
      </w:r>
      <w:r w:rsidRPr="0098047A">
        <w:rPr>
          <w:rFonts w:ascii="Times New Roman" w:hAnsi="Times New Roman" w:cs="Times New Roman"/>
          <w:sz w:val="28"/>
          <w:szCs w:val="28"/>
        </w:rPr>
        <w:t>,</w:t>
      </w:r>
    </w:p>
    <w:p w:rsidR="00262C02" w:rsidRPr="00D46527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27">
        <w:rPr>
          <w:rFonts w:ascii="Times New Roman" w:hAnsi="Times New Roman" w:cs="Times New Roman"/>
          <w:sz w:val="28"/>
          <w:szCs w:val="28"/>
        </w:rPr>
        <w:tab/>
        <w:t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Выкатной                          на 20</w:t>
      </w:r>
      <w:r w:rsidR="00D46527">
        <w:rPr>
          <w:rFonts w:ascii="Times New Roman" w:hAnsi="Times New Roman" w:cs="Times New Roman"/>
          <w:sz w:val="28"/>
          <w:szCs w:val="28"/>
        </w:rPr>
        <w:t>20</w:t>
      </w:r>
      <w:r w:rsidRPr="00D46527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62C02" w:rsidRPr="00FB6F91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F91">
        <w:rPr>
          <w:rFonts w:ascii="Times New Roman" w:hAnsi="Times New Roman" w:cs="Times New Roman"/>
          <w:sz w:val="28"/>
          <w:szCs w:val="28"/>
        </w:rPr>
        <w:tab/>
        <w:t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Выкатной                       на 202</w:t>
      </w:r>
      <w:r w:rsidR="00FB6F91" w:rsidRPr="00FB6F91">
        <w:rPr>
          <w:rFonts w:ascii="Times New Roman" w:hAnsi="Times New Roman" w:cs="Times New Roman"/>
          <w:sz w:val="28"/>
          <w:szCs w:val="28"/>
        </w:rPr>
        <w:t>1</w:t>
      </w:r>
      <w:r w:rsidRPr="00FB6F91">
        <w:rPr>
          <w:rFonts w:ascii="Times New Roman" w:hAnsi="Times New Roman" w:cs="Times New Roman"/>
          <w:sz w:val="28"/>
          <w:szCs w:val="28"/>
        </w:rPr>
        <w:t xml:space="preserve"> и 202</w:t>
      </w:r>
      <w:r w:rsidR="00FB6F91" w:rsidRPr="00FB6F91">
        <w:rPr>
          <w:rFonts w:ascii="Times New Roman" w:hAnsi="Times New Roman" w:cs="Times New Roman"/>
          <w:sz w:val="28"/>
          <w:szCs w:val="28"/>
        </w:rPr>
        <w:t>2</w:t>
      </w:r>
      <w:r w:rsidRPr="00FB6F91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262C02" w:rsidRPr="0013731D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1D">
        <w:rPr>
          <w:rFonts w:ascii="Times New Roman" w:hAnsi="Times New Roman" w:cs="Times New Roman"/>
          <w:sz w:val="28"/>
          <w:szCs w:val="28"/>
        </w:rPr>
        <w:t>11. Источники финансирования дефицита бюджета сельского поселения Выкатной на 20</w:t>
      </w:r>
      <w:r w:rsidR="0013731D" w:rsidRPr="0013731D">
        <w:rPr>
          <w:rFonts w:ascii="Times New Roman" w:hAnsi="Times New Roman" w:cs="Times New Roman"/>
          <w:sz w:val="28"/>
          <w:szCs w:val="28"/>
        </w:rPr>
        <w:t>20</w:t>
      </w:r>
      <w:r w:rsidRPr="0013731D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62C02" w:rsidRPr="00B23733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33">
        <w:rPr>
          <w:rFonts w:ascii="Times New Roman" w:hAnsi="Times New Roman" w:cs="Times New Roman"/>
          <w:sz w:val="28"/>
          <w:szCs w:val="28"/>
        </w:rPr>
        <w:lastRenderedPageBreak/>
        <w:t>12. Источники финансирования дефицита бюджета сельского поселения Выкатной (на 20</w:t>
      </w:r>
      <w:r w:rsidR="00B23733" w:rsidRPr="00B23733">
        <w:rPr>
          <w:rFonts w:ascii="Times New Roman" w:hAnsi="Times New Roman" w:cs="Times New Roman"/>
          <w:sz w:val="28"/>
          <w:szCs w:val="28"/>
        </w:rPr>
        <w:t>21</w:t>
      </w:r>
      <w:r w:rsidRPr="00B23733">
        <w:rPr>
          <w:rFonts w:ascii="Times New Roman" w:hAnsi="Times New Roman" w:cs="Times New Roman"/>
          <w:sz w:val="28"/>
          <w:szCs w:val="28"/>
        </w:rPr>
        <w:t xml:space="preserve"> и 202</w:t>
      </w:r>
      <w:r w:rsidR="00B23733" w:rsidRPr="00B23733">
        <w:rPr>
          <w:rFonts w:ascii="Times New Roman" w:hAnsi="Times New Roman" w:cs="Times New Roman"/>
          <w:sz w:val="28"/>
          <w:szCs w:val="28"/>
        </w:rPr>
        <w:t>2</w:t>
      </w:r>
      <w:r w:rsidRPr="00B23733">
        <w:rPr>
          <w:rFonts w:ascii="Times New Roman" w:hAnsi="Times New Roman" w:cs="Times New Roman"/>
          <w:sz w:val="28"/>
          <w:szCs w:val="28"/>
        </w:rPr>
        <w:t xml:space="preserve"> годы),</w:t>
      </w:r>
    </w:p>
    <w:p w:rsidR="00262C02" w:rsidRPr="00565C67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67">
        <w:rPr>
          <w:rFonts w:ascii="Times New Roman" w:hAnsi="Times New Roman" w:cs="Times New Roman"/>
          <w:sz w:val="28"/>
          <w:szCs w:val="28"/>
        </w:rPr>
        <w:t xml:space="preserve">13. Объем межбюджетных трансфертов, получаемых из других бюджетов бюджетной системы Российской Федерации </w:t>
      </w:r>
      <w:r w:rsidRPr="00565C67">
        <w:rPr>
          <w:rFonts w:ascii="Times New Roman" w:hAnsi="Times New Roman" w:cs="Times New Roman"/>
          <w:i/>
          <w:sz w:val="28"/>
          <w:szCs w:val="28"/>
        </w:rPr>
        <w:t>на 2019 год</w:t>
      </w:r>
      <w:r w:rsidRPr="00565C67">
        <w:rPr>
          <w:rFonts w:ascii="Times New Roman" w:hAnsi="Times New Roman" w:cs="Times New Roman"/>
          <w:sz w:val="28"/>
          <w:szCs w:val="28"/>
        </w:rPr>
        <w:t>,</w:t>
      </w:r>
    </w:p>
    <w:p w:rsidR="00262C02" w:rsidRPr="00403608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08">
        <w:rPr>
          <w:rFonts w:ascii="Times New Roman" w:hAnsi="Times New Roman" w:cs="Times New Roman"/>
          <w:sz w:val="28"/>
          <w:szCs w:val="28"/>
        </w:rPr>
        <w:t>14. Объем межбюджетных трансфертов, получаемых из других бюджетов бюджетной системы Российской Федерации на 202</w:t>
      </w:r>
      <w:r w:rsidR="00403608" w:rsidRPr="00403608">
        <w:rPr>
          <w:rFonts w:ascii="Times New Roman" w:hAnsi="Times New Roman" w:cs="Times New Roman"/>
          <w:sz w:val="28"/>
          <w:szCs w:val="28"/>
        </w:rPr>
        <w:t>1</w:t>
      </w:r>
      <w:r w:rsidRPr="00403608">
        <w:rPr>
          <w:rFonts w:ascii="Times New Roman" w:hAnsi="Times New Roman" w:cs="Times New Roman"/>
          <w:sz w:val="28"/>
          <w:szCs w:val="28"/>
        </w:rPr>
        <w:t>-202</w:t>
      </w:r>
      <w:r w:rsidR="00403608" w:rsidRPr="00403608">
        <w:rPr>
          <w:rFonts w:ascii="Times New Roman" w:hAnsi="Times New Roman" w:cs="Times New Roman"/>
          <w:sz w:val="28"/>
          <w:szCs w:val="28"/>
        </w:rPr>
        <w:t>2</w:t>
      </w:r>
      <w:r w:rsidRPr="00403608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262C02" w:rsidRPr="00F156CB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CB">
        <w:rPr>
          <w:rFonts w:ascii="Times New Roman" w:hAnsi="Times New Roman" w:cs="Times New Roman"/>
          <w:sz w:val="28"/>
          <w:szCs w:val="28"/>
        </w:rPr>
        <w:t>15. Объем межбюджетных трансфертов, передаваемых в бюджет Ханты-Мансийского района на 20</w:t>
      </w:r>
      <w:r w:rsidR="00F156CB" w:rsidRPr="00F156CB">
        <w:rPr>
          <w:rFonts w:ascii="Times New Roman" w:hAnsi="Times New Roman" w:cs="Times New Roman"/>
          <w:sz w:val="28"/>
          <w:szCs w:val="28"/>
        </w:rPr>
        <w:t>20</w:t>
      </w:r>
      <w:r w:rsidRPr="00F156CB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62C02" w:rsidRPr="00F156CB" w:rsidRDefault="00F521B4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62C02" w:rsidRPr="00F156CB">
        <w:rPr>
          <w:rFonts w:ascii="Times New Roman" w:hAnsi="Times New Roman" w:cs="Times New Roman"/>
          <w:sz w:val="28"/>
          <w:szCs w:val="28"/>
        </w:rPr>
        <w:t xml:space="preserve"> Программа муниципальных внутренних заимствований сельского поселения Выкатной на 20</w:t>
      </w:r>
      <w:r w:rsidR="00F156CB" w:rsidRPr="00F156CB">
        <w:rPr>
          <w:rFonts w:ascii="Times New Roman" w:hAnsi="Times New Roman" w:cs="Times New Roman"/>
          <w:sz w:val="28"/>
          <w:szCs w:val="28"/>
        </w:rPr>
        <w:t>20</w:t>
      </w:r>
      <w:r w:rsidR="00262C02" w:rsidRPr="00F156C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56CB" w:rsidRPr="00F156CB">
        <w:rPr>
          <w:rFonts w:ascii="Times New Roman" w:hAnsi="Times New Roman" w:cs="Times New Roman"/>
          <w:sz w:val="28"/>
          <w:szCs w:val="28"/>
        </w:rPr>
        <w:t>1</w:t>
      </w:r>
      <w:r w:rsidR="00262C02" w:rsidRPr="00F156CB">
        <w:rPr>
          <w:rFonts w:ascii="Times New Roman" w:hAnsi="Times New Roman" w:cs="Times New Roman"/>
          <w:sz w:val="28"/>
          <w:szCs w:val="28"/>
        </w:rPr>
        <w:t xml:space="preserve"> и 202</w:t>
      </w:r>
      <w:r w:rsidR="00F156CB" w:rsidRPr="00F156CB">
        <w:rPr>
          <w:rFonts w:ascii="Times New Roman" w:hAnsi="Times New Roman" w:cs="Times New Roman"/>
          <w:sz w:val="28"/>
          <w:szCs w:val="28"/>
        </w:rPr>
        <w:t>2</w:t>
      </w:r>
      <w:r w:rsidR="00262C02" w:rsidRPr="00F156CB">
        <w:rPr>
          <w:rFonts w:ascii="Times New Roman" w:hAnsi="Times New Roman" w:cs="Times New Roman"/>
          <w:sz w:val="28"/>
          <w:szCs w:val="28"/>
        </w:rPr>
        <w:t xml:space="preserve"> годов,</w:t>
      </w:r>
    </w:p>
    <w:p w:rsidR="00262C02" w:rsidRPr="00EA12E5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E5">
        <w:rPr>
          <w:rFonts w:ascii="Times New Roman" w:hAnsi="Times New Roman" w:cs="Times New Roman"/>
          <w:sz w:val="28"/>
          <w:szCs w:val="28"/>
        </w:rPr>
        <w:t>1</w:t>
      </w:r>
      <w:r w:rsidR="00F521B4">
        <w:rPr>
          <w:rFonts w:ascii="Times New Roman" w:hAnsi="Times New Roman" w:cs="Times New Roman"/>
          <w:sz w:val="28"/>
          <w:szCs w:val="28"/>
        </w:rPr>
        <w:t>7</w:t>
      </w:r>
      <w:r w:rsidRPr="00EA12E5">
        <w:rPr>
          <w:rFonts w:ascii="Times New Roman" w:hAnsi="Times New Roman" w:cs="Times New Roman"/>
          <w:sz w:val="28"/>
          <w:szCs w:val="28"/>
        </w:rPr>
        <w:t>. Перечень главных распорядителей средств бюджета сельского поселения Выкатной  на 20</w:t>
      </w:r>
      <w:r w:rsidR="00EA12E5" w:rsidRPr="00EA12E5">
        <w:rPr>
          <w:rFonts w:ascii="Times New Roman" w:hAnsi="Times New Roman" w:cs="Times New Roman"/>
          <w:sz w:val="28"/>
          <w:szCs w:val="28"/>
        </w:rPr>
        <w:t>20</w:t>
      </w:r>
      <w:r w:rsidRPr="00EA12E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2C02" w:rsidRPr="00366568" w:rsidRDefault="00F521B4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62C02" w:rsidRPr="003665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2C02" w:rsidRPr="0036656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62C02" w:rsidRPr="00366568">
        <w:rPr>
          <w:rFonts w:ascii="Times New Roman" w:hAnsi="Times New Roman" w:cs="Times New Roman"/>
          <w:sz w:val="28"/>
          <w:szCs w:val="28"/>
        </w:rPr>
        <w:t>. Доходы бюджета сельского поселения Выкатной                   на 20</w:t>
      </w:r>
      <w:r w:rsidR="00366568" w:rsidRPr="00366568">
        <w:rPr>
          <w:rFonts w:ascii="Times New Roman" w:hAnsi="Times New Roman" w:cs="Times New Roman"/>
          <w:sz w:val="28"/>
          <w:szCs w:val="28"/>
        </w:rPr>
        <w:t>20</w:t>
      </w:r>
      <w:r w:rsidR="00262C02" w:rsidRPr="00366568">
        <w:rPr>
          <w:rFonts w:ascii="Times New Roman" w:hAnsi="Times New Roman" w:cs="Times New Roman"/>
          <w:sz w:val="28"/>
          <w:szCs w:val="28"/>
        </w:rPr>
        <w:t xml:space="preserve"> - 202</w:t>
      </w:r>
      <w:r w:rsidR="00366568" w:rsidRPr="00366568">
        <w:rPr>
          <w:rFonts w:ascii="Times New Roman" w:hAnsi="Times New Roman" w:cs="Times New Roman"/>
          <w:sz w:val="28"/>
          <w:szCs w:val="28"/>
        </w:rPr>
        <w:t>2</w:t>
      </w:r>
      <w:r w:rsidR="00262C02" w:rsidRPr="0036656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8047A" w:rsidRPr="00BC74AD" w:rsidRDefault="0098047A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4AD">
        <w:rPr>
          <w:rFonts w:ascii="Times New Roman" w:hAnsi="Times New Roman" w:cs="Times New Roman"/>
          <w:b/>
          <w:i/>
          <w:sz w:val="28"/>
          <w:szCs w:val="28"/>
        </w:rPr>
        <w:t>В наименовании Приложения 8 слова «на 2020-2021 годы» заменить словами «на 2021-2022 годы».</w:t>
      </w:r>
    </w:p>
    <w:p w:rsidR="00DC4423" w:rsidRPr="00BC74AD" w:rsidRDefault="00DC4423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4AD">
        <w:rPr>
          <w:rFonts w:ascii="Times New Roman" w:hAnsi="Times New Roman" w:cs="Times New Roman"/>
          <w:b/>
          <w:i/>
          <w:sz w:val="28"/>
          <w:szCs w:val="28"/>
        </w:rPr>
        <w:t>В наименовании Приложения 13 слова «на 2019 год» заменить словами «на 2020 год».</w:t>
      </w:r>
    </w:p>
    <w:p w:rsidR="00262C02" w:rsidRPr="0098047A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7A">
        <w:rPr>
          <w:rFonts w:ascii="Times New Roman" w:hAnsi="Times New Roman" w:cs="Times New Roman"/>
          <w:sz w:val="28"/>
          <w:szCs w:val="28"/>
        </w:rPr>
        <w:t>В соответствии со статьей 171 Бюджетного кодекса РФ составление Проекта решения произведено финансово-экономическим сектором  администрации сельского поселения Выкатной.</w:t>
      </w:r>
    </w:p>
    <w:p w:rsidR="00262C02" w:rsidRPr="0098047A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7A"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</w:p>
    <w:p w:rsidR="00600E48" w:rsidRPr="002563E5" w:rsidRDefault="00262C02" w:rsidP="0096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30">
        <w:rPr>
          <w:rFonts w:ascii="Times New Roman" w:hAnsi="Times New Roman" w:cs="Times New Roman"/>
          <w:sz w:val="28"/>
          <w:szCs w:val="28"/>
        </w:rPr>
        <w:tab/>
      </w:r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r w:rsidR="002563E5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годы, которые утверждены распоряжением администрации сельского поселения </w:t>
      </w:r>
      <w:r w:rsidR="002563E5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63E5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2563E5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7-р «Об основных направлениях налоговой и бюджетной политики сельского поселения </w:t>
      </w:r>
      <w:r w:rsidR="002563E5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</w:t>
      </w:r>
      <w:proofErr w:type="gramEnd"/>
      <w:r w:rsidR="00600E48" w:rsidRPr="002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2021 и 2022 годов».</w:t>
      </w:r>
    </w:p>
    <w:p w:rsidR="001B0348" w:rsidRDefault="00600E48" w:rsidP="009671A6">
      <w:pPr>
        <w:pStyle w:val="Default"/>
        <w:jc w:val="both"/>
        <w:rPr>
          <w:sz w:val="28"/>
          <w:szCs w:val="28"/>
        </w:rPr>
      </w:pPr>
      <w:r w:rsidRPr="001B0348">
        <w:rPr>
          <w:rFonts w:eastAsia="Times New Roman"/>
          <w:sz w:val="28"/>
          <w:szCs w:val="28"/>
          <w:lang w:eastAsia="ru-RU"/>
        </w:rPr>
        <w:tab/>
      </w:r>
      <w:r w:rsidR="001B0348" w:rsidRPr="001B0348">
        <w:rPr>
          <w:rFonts w:eastAsia="Times New Roman"/>
          <w:sz w:val="28"/>
          <w:szCs w:val="28"/>
          <w:lang w:eastAsia="ru-RU"/>
        </w:rPr>
        <w:t xml:space="preserve">Налоговая политика </w:t>
      </w:r>
      <w:r w:rsidR="001B0348" w:rsidRPr="001B0348">
        <w:rPr>
          <w:rFonts w:eastAsia="Calibri"/>
          <w:sz w:val="28"/>
          <w:szCs w:val="28"/>
        </w:rPr>
        <w:t xml:space="preserve">сельского поселения на 2020 год на плановый период 2021 и 2022 годов будет реализовываться с учетом следующих целей и задач: </w:t>
      </w:r>
      <w:r w:rsidR="001B0348">
        <w:rPr>
          <w:sz w:val="28"/>
          <w:szCs w:val="28"/>
        </w:rPr>
        <w:t xml:space="preserve">своевременность внесения изменений в нормативные акты сельского поселения о налогах, обусловленных изменением законодательства Российской Федерации о налогах и сборах; снижения задолженности по налоговым и неналоговым платежам в бюджет; </w:t>
      </w:r>
      <w:proofErr w:type="gramStart"/>
      <w:r w:rsidR="001B0348">
        <w:rPr>
          <w:sz w:val="28"/>
          <w:szCs w:val="28"/>
        </w:rPr>
        <w:t xml:space="preserve">отмены неэффективных налоговых льгот; сохранение и развитие налогового потенциала доходной части бюджета сельского поселения; оптимизация льгот по местным налогам на основе их инвентаризации и анализа эффективности применения, ограничение предоставления налоговых льгот; увеличение доходов от платных услуг, оказываемых бюджетными </w:t>
      </w:r>
      <w:r w:rsidR="001B0348">
        <w:rPr>
          <w:sz w:val="28"/>
          <w:szCs w:val="28"/>
        </w:rPr>
        <w:lastRenderedPageBreak/>
        <w:t>учреждениями; взаимодействие с крупными налогоплательщиками                         на территории сельского поселения в целях обеспечения своевременного                  и полного выполнения ими налоговых обязательств в бюджет;</w:t>
      </w:r>
      <w:proofErr w:type="gramEnd"/>
      <w:r w:rsidR="001B0348">
        <w:rPr>
          <w:sz w:val="28"/>
          <w:szCs w:val="28"/>
        </w:rPr>
        <w:t xml:space="preserve"> вовлечение в арендные отношения дополнительных объектов недвижимости; проведение дальнейшей работы по выявлению объектов, не включенных                   в Перечни объектов недвижимого имущества в соответствии со статьей 378.2</w:t>
      </w:r>
      <w:r w:rsidR="006439CF">
        <w:rPr>
          <w:sz w:val="28"/>
          <w:szCs w:val="28"/>
        </w:rPr>
        <w:t>.</w:t>
      </w:r>
      <w:r w:rsidR="001B0348">
        <w:rPr>
          <w:sz w:val="28"/>
          <w:szCs w:val="28"/>
        </w:rPr>
        <w:t xml:space="preserve"> Налогового кодекса Российской Федерации, в отношении которых налоговая база по налогу на имущество организаций и налогу                                на имущество физических лиц определяется как кадастровая стоимость.</w:t>
      </w:r>
    </w:p>
    <w:p w:rsidR="001B0348" w:rsidRPr="00AA6F84" w:rsidRDefault="00AA6F84" w:rsidP="009671A6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A6F84">
        <w:rPr>
          <w:rFonts w:ascii="Times New Roman" w:hAnsi="Times New Roman" w:cs="Times New Roman"/>
          <w:sz w:val="28"/>
          <w:szCs w:val="28"/>
        </w:rPr>
        <w:t>Бюджетная политика сельского поселения на 2020 год и на плановый период 2021 и 2022 годов осуществляется на принципах обеспечения устойчивости и сбалансированности бюджета, сохраняет преемственность целей и задач, определенных прошедшим бюджетным циклом в условиях изменений налогового, бюджетного законодательства, а также перераспределения полномочий между уровнями публичной власти.</w:t>
      </w:r>
    </w:p>
    <w:p w:rsidR="00262C02" w:rsidRPr="00825FA4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A30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CE3D16" w:rsidRPr="00AC7A30">
        <w:rPr>
          <w:rFonts w:ascii="Times New Roman" w:hAnsi="Times New Roman" w:cs="Times New Roman"/>
          <w:sz w:val="28"/>
          <w:szCs w:val="28"/>
        </w:rPr>
        <w:t>.</w:t>
      </w:r>
      <w:r w:rsidRPr="00AC7A30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устанавливаются следующие основные характеристики бюджета на 20</w:t>
      </w:r>
      <w:r w:rsidR="00AC7A30" w:rsidRPr="00AC7A30">
        <w:rPr>
          <w:rFonts w:ascii="Times New Roman" w:hAnsi="Times New Roman" w:cs="Times New Roman"/>
          <w:sz w:val="28"/>
          <w:szCs w:val="28"/>
        </w:rPr>
        <w:t>20</w:t>
      </w:r>
      <w:r w:rsidRPr="00AC7A3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7A30" w:rsidRPr="00AC7A30">
        <w:rPr>
          <w:rFonts w:ascii="Times New Roman" w:hAnsi="Times New Roman" w:cs="Times New Roman"/>
          <w:sz w:val="28"/>
          <w:szCs w:val="28"/>
        </w:rPr>
        <w:t>1</w:t>
      </w:r>
      <w:r w:rsidRPr="00AC7A30">
        <w:rPr>
          <w:rFonts w:ascii="Times New Roman" w:hAnsi="Times New Roman" w:cs="Times New Roman"/>
          <w:sz w:val="28"/>
          <w:szCs w:val="28"/>
        </w:rPr>
        <w:t xml:space="preserve"> и 202</w:t>
      </w:r>
      <w:r w:rsidR="00AC7A30" w:rsidRPr="00AC7A30">
        <w:rPr>
          <w:rFonts w:ascii="Times New Roman" w:hAnsi="Times New Roman" w:cs="Times New Roman"/>
          <w:sz w:val="28"/>
          <w:szCs w:val="28"/>
        </w:rPr>
        <w:t>2</w:t>
      </w:r>
      <w:r w:rsidRPr="00AC7A3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62C0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5FA4">
        <w:rPr>
          <w:rFonts w:ascii="Times New Roman" w:hAnsi="Times New Roman" w:cs="Times New Roman"/>
          <w:sz w:val="16"/>
          <w:szCs w:val="16"/>
        </w:rPr>
        <w:t>Таблица 1</w:t>
      </w:r>
    </w:p>
    <w:p w:rsidR="00825FA4" w:rsidRPr="00821E50" w:rsidRDefault="00825FA4" w:rsidP="009671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21E50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5000" w:type="pct"/>
        <w:tblLook w:val="0000"/>
      </w:tblPr>
      <w:tblGrid>
        <w:gridCol w:w="1247"/>
        <w:gridCol w:w="906"/>
        <w:gridCol w:w="758"/>
        <w:gridCol w:w="954"/>
        <w:gridCol w:w="672"/>
        <w:gridCol w:w="758"/>
        <w:gridCol w:w="951"/>
        <w:gridCol w:w="670"/>
        <w:gridCol w:w="759"/>
        <w:gridCol w:w="941"/>
        <w:gridCol w:w="671"/>
      </w:tblGrid>
      <w:tr w:rsidR="00262C02" w:rsidRPr="00AA4647" w:rsidTr="00381564">
        <w:trPr>
          <w:trHeight w:val="365"/>
        </w:trPr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Основные характер</w:t>
            </w:r>
            <w:r w:rsidR="00EC0D6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истик</w:t>
            </w: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</w:t>
            </w:r>
            <w:r w:rsidR="00900432"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 (оценка)</w:t>
            </w:r>
          </w:p>
        </w:tc>
        <w:tc>
          <w:tcPr>
            <w:tcW w:w="1311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="00900432"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1308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</w:t>
            </w:r>
            <w:r w:rsidR="00900432"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1302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</w:t>
            </w:r>
            <w:r w:rsidR="00900432"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BF4226" w:rsidRPr="00AA4647" w:rsidTr="00381564">
        <w:trPr>
          <w:trHeight w:val="748"/>
        </w:trPr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 пред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оду,               тыс. рублей</w:t>
            </w:r>
          </w:p>
        </w:tc>
        <w:tc>
          <w:tcPr>
            <w:tcW w:w="3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% к пред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 пред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оду,              тыс. рублей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% к пред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51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 пред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оду,            тыс. рублей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A464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% к пред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AA464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</w:t>
            </w:r>
          </w:p>
        </w:tc>
      </w:tr>
      <w:tr w:rsidR="00381564" w:rsidRPr="00AA4647" w:rsidTr="00381564">
        <w:trPr>
          <w:trHeight w:val="204"/>
        </w:trPr>
        <w:tc>
          <w:tcPr>
            <w:tcW w:w="58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49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19 926,0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25 733,1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5 807,1</w:t>
            </w:r>
          </w:p>
        </w:tc>
        <w:tc>
          <w:tcPr>
            <w:tcW w:w="3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29,1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23 676,5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-2 056,6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-8,0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23 100,3</w:t>
            </w:r>
          </w:p>
        </w:tc>
        <w:tc>
          <w:tcPr>
            <w:tcW w:w="51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-576,2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-2,4</w:t>
            </w:r>
          </w:p>
        </w:tc>
      </w:tr>
      <w:tr w:rsidR="00381564" w:rsidRPr="00AA4647" w:rsidTr="00381564">
        <w:trPr>
          <w:trHeight w:val="204"/>
        </w:trPr>
        <w:tc>
          <w:tcPr>
            <w:tcW w:w="58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49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51 080,7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25 733,1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-25 347,6</w:t>
            </w:r>
          </w:p>
        </w:tc>
        <w:tc>
          <w:tcPr>
            <w:tcW w:w="3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-49,6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23 676,5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-2 056,6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-8,0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23 100,3</w:t>
            </w:r>
          </w:p>
        </w:tc>
        <w:tc>
          <w:tcPr>
            <w:tcW w:w="51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-576,2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-2,4</w:t>
            </w:r>
          </w:p>
        </w:tc>
      </w:tr>
      <w:tr w:rsidR="00381564" w:rsidRPr="00AA4647" w:rsidTr="00381564">
        <w:trPr>
          <w:trHeight w:val="204"/>
        </w:trPr>
        <w:tc>
          <w:tcPr>
            <w:tcW w:w="58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Дефицит</w:t>
            </w:r>
          </w:p>
        </w:tc>
        <w:tc>
          <w:tcPr>
            <w:tcW w:w="49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-31 154,7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64" w:rsidRPr="00AA4647" w:rsidRDefault="0038156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46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262C02" w:rsidRPr="002F7BDC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DC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2F7BDC" w:rsidRPr="002F7BDC">
        <w:rPr>
          <w:rFonts w:ascii="Times New Roman" w:hAnsi="Times New Roman" w:cs="Times New Roman"/>
          <w:sz w:val="28"/>
          <w:szCs w:val="28"/>
        </w:rPr>
        <w:t>20</w:t>
      </w:r>
      <w:r w:rsidRPr="002F7BD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2F7BDC" w:rsidRPr="002F7BDC">
        <w:rPr>
          <w:rFonts w:ascii="Times New Roman" w:hAnsi="Times New Roman" w:cs="Times New Roman"/>
          <w:sz w:val="28"/>
          <w:szCs w:val="28"/>
        </w:rPr>
        <w:t>25</w:t>
      </w:r>
      <w:r w:rsidR="006439CF">
        <w:rPr>
          <w:rFonts w:ascii="Times New Roman" w:hAnsi="Times New Roman" w:cs="Times New Roman"/>
          <w:sz w:val="28"/>
          <w:szCs w:val="28"/>
        </w:rPr>
        <w:t xml:space="preserve"> </w:t>
      </w:r>
      <w:r w:rsidR="002F7BDC" w:rsidRPr="002F7BDC">
        <w:rPr>
          <w:rFonts w:ascii="Times New Roman" w:hAnsi="Times New Roman" w:cs="Times New Roman"/>
          <w:sz w:val="28"/>
          <w:szCs w:val="28"/>
        </w:rPr>
        <w:t>733,1</w:t>
      </w:r>
      <w:r w:rsidRPr="002F7BD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F7BDC" w:rsidRPr="002F7BDC">
        <w:rPr>
          <w:rFonts w:ascii="Times New Roman" w:hAnsi="Times New Roman" w:cs="Times New Roman"/>
          <w:sz w:val="28"/>
          <w:szCs w:val="28"/>
        </w:rPr>
        <w:t>выше</w:t>
      </w:r>
      <w:r w:rsidRPr="002F7BDC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</w:t>
      </w:r>
      <w:r w:rsidR="002F7BDC" w:rsidRPr="002F7BDC">
        <w:rPr>
          <w:rFonts w:ascii="Times New Roman" w:hAnsi="Times New Roman" w:cs="Times New Roman"/>
          <w:sz w:val="28"/>
          <w:szCs w:val="28"/>
        </w:rPr>
        <w:t xml:space="preserve">      в</w:t>
      </w:r>
      <w:r w:rsidRPr="002F7BDC">
        <w:rPr>
          <w:rFonts w:ascii="Times New Roman" w:hAnsi="Times New Roman" w:cs="Times New Roman"/>
          <w:sz w:val="28"/>
          <w:szCs w:val="28"/>
        </w:rPr>
        <w:t xml:space="preserve"> 201</w:t>
      </w:r>
      <w:r w:rsidR="002F7BDC" w:rsidRPr="002F7BDC">
        <w:rPr>
          <w:rFonts w:ascii="Times New Roman" w:hAnsi="Times New Roman" w:cs="Times New Roman"/>
          <w:sz w:val="28"/>
          <w:szCs w:val="28"/>
        </w:rPr>
        <w:t>9</w:t>
      </w:r>
      <w:r w:rsidRPr="002F7BD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F7BDC" w:rsidRPr="002F7BDC">
        <w:rPr>
          <w:rFonts w:ascii="Times New Roman" w:hAnsi="Times New Roman" w:cs="Times New Roman"/>
          <w:sz w:val="28"/>
          <w:szCs w:val="28"/>
        </w:rPr>
        <w:t>5 807,1</w:t>
      </w:r>
      <w:r w:rsidRPr="002F7BD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F7BDC" w:rsidRPr="002F7BDC">
        <w:rPr>
          <w:rFonts w:ascii="Times New Roman" w:hAnsi="Times New Roman" w:cs="Times New Roman"/>
          <w:sz w:val="28"/>
          <w:szCs w:val="28"/>
        </w:rPr>
        <w:t>29,1</w:t>
      </w:r>
      <w:r w:rsidRPr="002F7BD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2C02" w:rsidRPr="006A4B46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46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поселения предусмотрен </w:t>
      </w:r>
      <w:r w:rsidR="009D5E19" w:rsidRPr="006A4B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4B46">
        <w:rPr>
          <w:rFonts w:ascii="Times New Roman" w:hAnsi="Times New Roman" w:cs="Times New Roman"/>
          <w:sz w:val="28"/>
          <w:szCs w:val="28"/>
        </w:rPr>
        <w:t>в 20</w:t>
      </w:r>
      <w:r w:rsidR="006A4B46" w:rsidRPr="006A4B46">
        <w:rPr>
          <w:rFonts w:ascii="Times New Roman" w:hAnsi="Times New Roman" w:cs="Times New Roman"/>
          <w:sz w:val="28"/>
          <w:szCs w:val="28"/>
        </w:rPr>
        <w:t>20</w:t>
      </w:r>
      <w:r w:rsidRPr="006A4B46">
        <w:rPr>
          <w:rFonts w:ascii="Times New Roman" w:hAnsi="Times New Roman" w:cs="Times New Roman"/>
          <w:sz w:val="28"/>
          <w:szCs w:val="28"/>
        </w:rPr>
        <w:t xml:space="preserve"> году в сумме  – </w:t>
      </w:r>
      <w:r w:rsidR="006A4B46" w:rsidRPr="006A4B46">
        <w:rPr>
          <w:rFonts w:ascii="Times New Roman" w:hAnsi="Times New Roman" w:cs="Times New Roman"/>
          <w:sz w:val="28"/>
          <w:szCs w:val="28"/>
        </w:rPr>
        <w:t>25 733,1</w:t>
      </w:r>
      <w:r w:rsidRPr="006A4B46">
        <w:rPr>
          <w:rFonts w:ascii="Times New Roman" w:hAnsi="Times New Roman" w:cs="Times New Roman"/>
          <w:sz w:val="28"/>
          <w:szCs w:val="28"/>
        </w:rPr>
        <w:t xml:space="preserve"> тыс. рублей, что меньше ожидаемой оценки расходов в 201</w:t>
      </w:r>
      <w:r w:rsidR="006A4B46" w:rsidRPr="006A4B46">
        <w:rPr>
          <w:rFonts w:ascii="Times New Roman" w:hAnsi="Times New Roman" w:cs="Times New Roman"/>
          <w:sz w:val="28"/>
          <w:szCs w:val="28"/>
        </w:rPr>
        <w:t>9</w:t>
      </w:r>
      <w:r w:rsidRPr="006A4B4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A4B46" w:rsidRPr="006A4B46">
        <w:rPr>
          <w:rFonts w:ascii="Times New Roman" w:hAnsi="Times New Roman" w:cs="Times New Roman"/>
          <w:sz w:val="28"/>
          <w:szCs w:val="28"/>
        </w:rPr>
        <w:t>25 347,6</w:t>
      </w:r>
      <w:r w:rsidRPr="006A4B4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A4B46" w:rsidRPr="006A4B46">
        <w:rPr>
          <w:rFonts w:ascii="Times New Roman" w:hAnsi="Times New Roman" w:cs="Times New Roman"/>
          <w:sz w:val="28"/>
          <w:szCs w:val="28"/>
        </w:rPr>
        <w:t>49,6</w:t>
      </w:r>
      <w:r w:rsidRPr="006A4B4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2C02" w:rsidRPr="00116D7F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7F">
        <w:rPr>
          <w:rFonts w:ascii="Times New Roman" w:hAnsi="Times New Roman" w:cs="Times New Roman"/>
          <w:sz w:val="28"/>
          <w:szCs w:val="28"/>
        </w:rPr>
        <w:tab/>
        <w:t>Общий объем доходов бюджета поселения предусмотрен в 202</w:t>
      </w:r>
      <w:r w:rsidR="00116D7F" w:rsidRPr="00116D7F">
        <w:rPr>
          <w:rFonts w:ascii="Times New Roman" w:hAnsi="Times New Roman" w:cs="Times New Roman"/>
          <w:sz w:val="28"/>
          <w:szCs w:val="28"/>
        </w:rPr>
        <w:t>1</w:t>
      </w:r>
      <w:r w:rsidRPr="00116D7F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116D7F" w:rsidRPr="00116D7F">
        <w:rPr>
          <w:rFonts w:ascii="Times New Roman" w:hAnsi="Times New Roman" w:cs="Times New Roman"/>
          <w:sz w:val="28"/>
          <w:szCs w:val="28"/>
        </w:rPr>
        <w:t>23 676,5</w:t>
      </w:r>
      <w:r w:rsidRPr="00116D7F">
        <w:rPr>
          <w:rFonts w:ascii="Times New Roman" w:hAnsi="Times New Roman" w:cs="Times New Roman"/>
          <w:sz w:val="28"/>
          <w:szCs w:val="28"/>
        </w:rPr>
        <w:t xml:space="preserve"> тыс. рублей, что ниже прогнозируемого объема доходов на 20</w:t>
      </w:r>
      <w:r w:rsidR="00116D7F" w:rsidRPr="00116D7F">
        <w:rPr>
          <w:rFonts w:ascii="Times New Roman" w:hAnsi="Times New Roman" w:cs="Times New Roman"/>
          <w:sz w:val="28"/>
          <w:szCs w:val="28"/>
        </w:rPr>
        <w:t>20</w:t>
      </w:r>
      <w:r w:rsidRPr="00116D7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16D7F" w:rsidRPr="00116D7F">
        <w:rPr>
          <w:rFonts w:ascii="Times New Roman" w:hAnsi="Times New Roman" w:cs="Times New Roman"/>
          <w:sz w:val="28"/>
          <w:szCs w:val="28"/>
        </w:rPr>
        <w:t>2 056,5</w:t>
      </w:r>
      <w:r w:rsidRPr="00116D7F">
        <w:rPr>
          <w:rFonts w:ascii="Times New Roman" w:hAnsi="Times New Roman" w:cs="Times New Roman"/>
          <w:sz w:val="28"/>
          <w:szCs w:val="28"/>
        </w:rPr>
        <w:t xml:space="preserve"> тыс. рублей или на 8</w:t>
      </w:r>
      <w:r w:rsidR="0080212F" w:rsidRPr="00116D7F">
        <w:rPr>
          <w:rFonts w:ascii="Times New Roman" w:hAnsi="Times New Roman" w:cs="Times New Roman"/>
          <w:sz w:val="28"/>
          <w:szCs w:val="28"/>
        </w:rPr>
        <w:t xml:space="preserve"> </w:t>
      </w:r>
      <w:r w:rsidRPr="00116D7F">
        <w:rPr>
          <w:rFonts w:ascii="Times New Roman" w:hAnsi="Times New Roman" w:cs="Times New Roman"/>
          <w:sz w:val="28"/>
          <w:szCs w:val="28"/>
        </w:rPr>
        <w:t>%.</w:t>
      </w:r>
    </w:p>
    <w:p w:rsidR="00262C02" w:rsidRPr="00116D7F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7F">
        <w:rPr>
          <w:rFonts w:ascii="Times New Roman" w:hAnsi="Times New Roman" w:cs="Times New Roman"/>
          <w:sz w:val="28"/>
          <w:szCs w:val="28"/>
        </w:rPr>
        <w:tab/>
        <w:t>Общий объем расходов бюджета поселения предусмотрен                  в 202</w:t>
      </w:r>
      <w:r w:rsidR="00116D7F" w:rsidRPr="00116D7F">
        <w:rPr>
          <w:rFonts w:ascii="Times New Roman" w:hAnsi="Times New Roman" w:cs="Times New Roman"/>
          <w:sz w:val="28"/>
          <w:szCs w:val="28"/>
        </w:rPr>
        <w:t>1</w:t>
      </w:r>
      <w:r w:rsidRPr="00116D7F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116D7F" w:rsidRPr="00116D7F">
        <w:rPr>
          <w:rFonts w:ascii="Times New Roman" w:hAnsi="Times New Roman" w:cs="Times New Roman"/>
          <w:sz w:val="28"/>
          <w:szCs w:val="28"/>
        </w:rPr>
        <w:t>23 676,5</w:t>
      </w:r>
      <w:r w:rsidRPr="00116D7F">
        <w:rPr>
          <w:rFonts w:ascii="Times New Roman" w:hAnsi="Times New Roman" w:cs="Times New Roman"/>
          <w:sz w:val="28"/>
          <w:szCs w:val="28"/>
        </w:rPr>
        <w:t xml:space="preserve"> тыс. рублей, что ниже прогнозируемого объема расходов в 20</w:t>
      </w:r>
      <w:r w:rsidR="00116D7F" w:rsidRPr="00116D7F">
        <w:rPr>
          <w:rFonts w:ascii="Times New Roman" w:hAnsi="Times New Roman" w:cs="Times New Roman"/>
          <w:sz w:val="28"/>
          <w:szCs w:val="28"/>
        </w:rPr>
        <w:t>20</w:t>
      </w:r>
      <w:r w:rsidRPr="00116D7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16D7F" w:rsidRPr="00116D7F">
        <w:rPr>
          <w:rFonts w:ascii="Times New Roman" w:hAnsi="Times New Roman" w:cs="Times New Roman"/>
          <w:sz w:val="28"/>
          <w:szCs w:val="28"/>
        </w:rPr>
        <w:t>2 056,5</w:t>
      </w:r>
      <w:r w:rsidRPr="00116D7F">
        <w:rPr>
          <w:rFonts w:ascii="Times New Roman" w:hAnsi="Times New Roman" w:cs="Times New Roman"/>
          <w:sz w:val="28"/>
          <w:szCs w:val="28"/>
        </w:rPr>
        <w:t xml:space="preserve"> тыс. рублей или на 8 %. </w:t>
      </w:r>
    </w:p>
    <w:p w:rsidR="00262C02" w:rsidRPr="002114EB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EB">
        <w:rPr>
          <w:rFonts w:ascii="Times New Roman" w:hAnsi="Times New Roman" w:cs="Times New Roman"/>
          <w:sz w:val="28"/>
          <w:szCs w:val="28"/>
        </w:rPr>
        <w:tab/>
        <w:t>Общий объем доходов бюджета поселения предусмотрен в 202</w:t>
      </w:r>
      <w:r w:rsidR="002114EB" w:rsidRPr="002114EB">
        <w:rPr>
          <w:rFonts w:ascii="Times New Roman" w:hAnsi="Times New Roman" w:cs="Times New Roman"/>
          <w:sz w:val="28"/>
          <w:szCs w:val="28"/>
        </w:rPr>
        <w:t>2</w:t>
      </w:r>
      <w:r w:rsidRPr="002114E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2114EB" w:rsidRPr="002114EB">
        <w:rPr>
          <w:rFonts w:ascii="Times New Roman" w:hAnsi="Times New Roman" w:cs="Times New Roman"/>
          <w:sz w:val="28"/>
          <w:szCs w:val="28"/>
        </w:rPr>
        <w:t>23 100,3</w:t>
      </w:r>
      <w:r w:rsidRPr="002114EB">
        <w:rPr>
          <w:rFonts w:ascii="Times New Roman" w:hAnsi="Times New Roman" w:cs="Times New Roman"/>
          <w:sz w:val="28"/>
          <w:szCs w:val="28"/>
        </w:rPr>
        <w:t xml:space="preserve"> тыс. рублей, что меньше прогнозируемого объема расходов в 202</w:t>
      </w:r>
      <w:r w:rsidR="002114EB" w:rsidRPr="002114EB">
        <w:rPr>
          <w:rFonts w:ascii="Times New Roman" w:hAnsi="Times New Roman" w:cs="Times New Roman"/>
          <w:sz w:val="28"/>
          <w:szCs w:val="28"/>
        </w:rPr>
        <w:t>1</w:t>
      </w:r>
      <w:r w:rsidRPr="002114E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114EB" w:rsidRPr="002114EB">
        <w:rPr>
          <w:rFonts w:ascii="Times New Roman" w:hAnsi="Times New Roman" w:cs="Times New Roman"/>
          <w:sz w:val="28"/>
          <w:szCs w:val="28"/>
        </w:rPr>
        <w:t>576,2</w:t>
      </w:r>
      <w:r w:rsidRPr="002114E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114EB" w:rsidRPr="002114EB">
        <w:rPr>
          <w:rFonts w:ascii="Times New Roman" w:hAnsi="Times New Roman" w:cs="Times New Roman"/>
          <w:sz w:val="28"/>
          <w:szCs w:val="28"/>
        </w:rPr>
        <w:t>2,4</w:t>
      </w:r>
      <w:r w:rsidRPr="002114E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2C02" w:rsidRPr="002114EB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EB">
        <w:rPr>
          <w:rFonts w:ascii="Times New Roman" w:hAnsi="Times New Roman" w:cs="Times New Roman"/>
          <w:sz w:val="28"/>
          <w:szCs w:val="28"/>
        </w:rPr>
        <w:tab/>
        <w:t>Общий объем расходов бюджета поселения предусмотрен                  в 202</w:t>
      </w:r>
      <w:r w:rsidR="002114EB" w:rsidRPr="002114EB">
        <w:rPr>
          <w:rFonts w:ascii="Times New Roman" w:hAnsi="Times New Roman" w:cs="Times New Roman"/>
          <w:sz w:val="28"/>
          <w:szCs w:val="28"/>
        </w:rPr>
        <w:t>2</w:t>
      </w:r>
      <w:r w:rsidRPr="002114E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2114EB" w:rsidRPr="002114EB">
        <w:rPr>
          <w:rFonts w:ascii="Times New Roman" w:hAnsi="Times New Roman" w:cs="Times New Roman"/>
          <w:sz w:val="28"/>
          <w:szCs w:val="28"/>
        </w:rPr>
        <w:t>23 100,3</w:t>
      </w:r>
      <w:r w:rsidRPr="002114EB">
        <w:rPr>
          <w:rFonts w:ascii="Times New Roman" w:hAnsi="Times New Roman" w:cs="Times New Roman"/>
          <w:sz w:val="28"/>
          <w:szCs w:val="28"/>
        </w:rPr>
        <w:t xml:space="preserve"> тыс. рублей, что меньше прогнозируемого объема расходов в 202</w:t>
      </w:r>
      <w:r w:rsidR="002114EB" w:rsidRPr="002114EB">
        <w:rPr>
          <w:rFonts w:ascii="Times New Roman" w:hAnsi="Times New Roman" w:cs="Times New Roman"/>
          <w:sz w:val="28"/>
          <w:szCs w:val="28"/>
        </w:rPr>
        <w:t>1</w:t>
      </w:r>
      <w:r w:rsidRPr="002114E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114EB" w:rsidRPr="002114EB">
        <w:rPr>
          <w:rFonts w:ascii="Times New Roman" w:hAnsi="Times New Roman" w:cs="Times New Roman"/>
          <w:sz w:val="28"/>
          <w:szCs w:val="28"/>
        </w:rPr>
        <w:t>576,2</w:t>
      </w:r>
      <w:r w:rsidRPr="002114E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114EB" w:rsidRPr="002114EB">
        <w:rPr>
          <w:rFonts w:ascii="Times New Roman" w:hAnsi="Times New Roman" w:cs="Times New Roman"/>
          <w:sz w:val="28"/>
          <w:szCs w:val="28"/>
        </w:rPr>
        <w:t>2,4</w:t>
      </w:r>
      <w:r w:rsidRPr="002114E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2C02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99">
        <w:rPr>
          <w:rFonts w:ascii="Times New Roman" w:hAnsi="Times New Roman" w:cs="Times New Roman"/>
          <w:sz w:val="28"/>
          <w:szCs w:val="28"/>
        </w:rPr>
        <w:lastRenderedPageBreak/>
        <w:tab/>
        <w:t>Резервный фонд, предусмотренный Проектом решения, составляет            на 20</w:t>
      </w:r>
      <w:r w:rsidR="00855E99" w:rsidRPr="00855E99">
        <w:rPr>
          <w:rFonts w:ascii="Times New Roman" w:hAnsi="Times New Roman" w:cs="Times New Roman"/>
          <w:sz w:val="28"/>
          <w:szCs w:val="28"/>
        </w:rPr>
        <w:t>20</w:t>
      </w:r>
      <w:r w:rsidRPr="00855E99">
        <w:rPr>
          <w:rFonts w:ascii="Times New Roman" w:hAnsi="Times New Roman" w:cs="Times New Roman"/>
          <w:sz w:val="28"/>
          <w:szCs w:val="28"/>
        </w:rPr>
        <w:t xml:space="preserve"> год</w:t>
      </w:r>
      <w:r w:rsidR="00744FFD" w:rsidRPr="00855E99">
        <w:rPr>
          <w:rFonts w:ascii="Times New Roman" w:hAnsi="Times New Roman" w:cs="Times New Roman"/>
          <w:sz w:val="28"/>
          <w:szCs w:val="28"/>
        </w:rPr>
        <w:t xml:space="preserve"> </w:t>
      </w:r>
      <w:r w:rsidRPr="00855E99">
        <w:rPr>
          <w:rFonts w:ascii="Times New Roman" w:hAnsi="Times New Roman" w:cs="Times New Roman"/>
          <w:sz w:val="28"/>
          <w:szCs w:val="28"/>
        </w:rPr>
        <w:t>– 0,0 тыс. рублей, на плановый период 202</w:t>
      </w:r>
      <w:r w:rsidR="00855E99" w:rsidRPr="00855E99">
        <w:rPr>
          <w:rFonts w:ascii="Times New Roman" w:hAnsi="Times New Roman" w:cs="Times New Roman"/>
          <w:sz w:val="28"/>
          <w:szCs w:val="28"/>
        </w:rPr>
        <w:t>1</w:t>
      </w:r>
      <w:r w:rsidRPr="00855E99">
        <w:rPr>
          <w:rFonts w:ascii="Times New Roman" w:hAnsi="Times New Roman" w:cs="Times New Roman"/>
          <w:sz w:val="28"/>
          <w:szCs w:val="28"/>
        </w:rPr>
        <w:t xml:space="preserve"> </w:t>
      </w:r>
      <w:r w:rsidR="00C975E0" w:rsidRPr="00855E99">
        <w:rPr>
          <w:rFonts w:ascii="Times New Roman" w:hAnsi="Times New Roman" w:cs="Times New Roman"/>
          <w:sz w:val="28"/>
          <w:szCs w:val="28"/>
        </w:rPr>
        <w:t>и 202</w:t>
      </w:r>
      <w:r w:rsidR="00855E99" w:rsidRPr="00855E99">
        <w:rPr>
          <w:rFonts w:ascii="Times New Roman" w:hAnsi="Times New Roman" w:cs="Times New Roman"/>
          <w:sz w:val="28"/>
          <w:szCs w:val="28"/>
        </w:rPr>
        <w:t>2</w:t>
      </w:r>
      <w:r w:rsidR="00C975E0" w:rsidRPr="00855E9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E2BCF" w:rsidRPr="00855E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75E0" w:rsidRPr="00855E99">
        <w:rPr>
          <w:rFonts w:ascii="Times New Roman" w:hAnsi="Times New Roman" w:cs="Times New Roman"/>
          <w:sz w:val="28"/>
          <w:szCs w:val="28"/>
        </w:rPr>
        <w:t>-</w:t>
      </w:r>
      <w:r w:rsidR="00FE2BCF" w:rsidRPr="00855E99">
        <w:rPr>
          <w:rFonts w:ascii="Times New Roman" w:hAnsi="Times New Roman" w:cs="Times New Roman"/>
          <w:sz w:val="28"/>
          <w:szCs w:val="28"/>
        </w:rPr>
        <w:t xml:space="preserve"> </w:t>
      </w:r>
      <w:r w:rsidRPr="00855E99">
        <w:rPr>
          <w:rFonts w:ascii="Times New Roman" w:hAnsi="Times New Roman" w:cs="Times New Roman"/>
          <w:sz w:val="28"/>
          <w:szCs w:val="28"/>
        </w:rPr>
        <w:t>0,0 тыс. рублей</w:t>
      </w:r>
      <w:r w:rsidR="00C975E0" w:rsidRPr="00855E9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E99">
        <w:rPr>
          <w:rFonts w:ascii="Times New Roman" w:hAnsi="Times New Roman" w:cs="Times New Roman"/>
          <w:sz w:val="28"/>
          <w:szCs w:val="28"/>
        </w:rPr>
        <w:t>. Требования с</w:t>
      </w:r>
      <w:r w:rsidR="00C975E0" w:rsidRPr="00855E99">
        <w:rPr>
          <w:rFonts w:ascii="Times New Roman" w:hAnsi="Times New Roman" w:cs="Times New Roman"/>
          <w:sz w:val="28"/>
          <w:szCs w:val="28"/>
        </w:rPr>
        <w:t xml:space="preserve">татьи 81 Бюджетного кодекса РФ </w:t>
      </w:r>
      <w:r w:rsidRPr="00855E99">
        <w:rPr>
          <w:rFonts w:ascii="Times New Roman" w:hAnsi="Times New Roman" w:cs="Times New Roman"/>
          <w:sz w:val="28"/>
          <w:szCs w:val="28"/>
        </w:rPr>
        <w:t>о создании резервного фонда соблюдено.</w:t>
      </w:r>
      <w:r w:rsidR="0089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FB" w:rsidRDefault="00AF3E11" w:rsidP="00967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11">
        <w:rPr>
          <w:rFonts w:ascii="Times New Roman" w:hAnsi="Times New Roman" w:cs="Times New Roman"/>
          <w:sz w:val="28"/>
          <w:szCs w:val="28"/>
        </w:rPr>
        <w:t>В</w:t>
      </w:r>
      <w:r w:rsidR="006003FB" w:rsidRPr="00AF3E11">
        <w:rPr>
          <w:rFonts w:ascii="Times New Roman" w:hAnsi="Times New Roman" w:cs="Times New Roman"/>
          <w:sz w:val="28"/>
          <w:szCs w:val="28"/>
        </w:rPr>
        <w:t xml:space="preserve"> нарушение пункта 6 статьи 81 Бюджетного Кодекса Российской Федерации отсутствует Порядок использования бюджетных ассигнований резервного фонда сельского поселения Выкатной.</w:t>
      </w:r>
    </w:p>
    <w:p w:rsidR="00262C02" w:rsidRPr="00855E99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E99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Выкатной </w:t>
      </w:r>
      <w:r w:rsidR="009D5751" w:rsidRPr="00855E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5E99">
        <w:rPr>
          <w:rFonts w:ascii="Times New Roman" w:hAnsi="Times New Roman" w:cs="Times New Roman"/>
          <w:sz w:val="28"/>
          <w:szCs w:val="28"/>
        </w:rPr>
        <w:t>на 20</w:t>
      </w:r>
      <w:r w:rsidR="00855E99" w:rsidRPr="00855E99">
        <w:rPr>
          <w:rFonts w:ascii="Times New Roman" w:hAnsi="Times New Roman" w:cs="Times New Roman"/>
          <w:sz w:val="28"/>
          <w:szCs w:val="28"/>
        </w:rPr>
        <w:t>20</w:t>
      </w:r>
      <w:r w:rsidRPr="00855E9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5E99" w:rsidRPr="00855E99">
        <w:rPr>
          <w:rFonts w:ascii="Times New Roman" w:hAnsi="Times New Roman" w:cs="Times New Roman"/>
          <w:sz w:val="28"/>
          <w:szCs w:val="28"/>
        </w:rPr>
        <w:t>3 557,5</w:t>
      </w:r>
      <w:r w:rsidRPr="00855E99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55E99" w:rsidRPr="00855E99">
        <w:rPr>
          <w:rFonts w:ascii="Times New Roman" w:hAnsi="Times New Roman" w:cs="Times New Roman"/>
          <w:sz w:val="28"/>
          <w:szCs w:val="28"/>
        </w:rPr>
        <w:t>1</w:t>
      </w:r>
      <w:r w:rsidRPr="00855E9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720D" w:rsidRPr="00855E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5E99" w:rsidRPr="00855E99">
        <w:rPr>
          <w:rFonts w:ascii="Times New Roman" w:hAnsi="Times New Roman" w:cs="Times New Roman"/>
          <w:sz w:val="28"/>
          <w:szCs w:val="28"/>
        </w:rPr>
        <w:t>1 707,3</w:t>
      </w:r>
      <w:r w:rsidR="00B8720D" w:rsidRPr="00855E99">
        <w:rPr>
          <w:rFonts w:ascii="Times New Roman" w:hAnsi="Times New Roman" w:cs="Times New Roman"/>
          <w:sz w:val="28"/>
          <w:szCs w:val="28"/>
        </w:rPr>
        <w:t xml:space="preserve"> </w:t>
      </w:r>
      <w:r w:rsidRPr="00855E99">
        <w:rPr>
          <w:rFonts w:ascii="Times New Roman" w:hAnsi="Times New Roman" w:cs="Times New Roman"/>
          <w:sz w:val="28"/>
          <w:szCs w:val="28"/>
        </w:rPr>
        <w:t>тыс. рублей, на 202</w:t>
      </w:r>
      <w:r w:rsidR="00855E99" w:rsidRPr="00855E99">
        <w:rPr>
          <w:rFonts w:ascii="Times New Roman" w:hAnsi="Times New Roman" w:cs="Times New Roman"/>
          <w:sz w:val="28"/>
          <w:szCs w:val="28"/>
        </w:rPr>
        <w:t>2</w:t>
      </w:r>
      <w:r w:rsidRPr="00855E9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5E99" w:rsidRPr="00855E99">
        <w:rPr>
          <w:rFonts w:ascii="Times New Roman" w:hAnsi="Times New Roman" w:cs="Times New Roman"/>
          <w:sz w:val="28"/>
          <w:szCs w:val="28"/>
        </w:rPr>
        <w:t>1 706,6</w:t>
      </w:r>
      <w:r w:rsidRPr="00855E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2C02" w:rsidRPr="00057640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5764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 от 20.05.2014 № 22 (с изменениями) утвержден Порядок формирования и использования бюджетных ассигнований муниципального дорожного фонда сельского поселения Выкатной.</w:t>
      </w:r>
    </w:p>
    <w:p w:rsidR="00262C02" w:rsidRPr="00855E99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5E99">
        <w:rPr>
          <w:rFonts w:ascii="Times New Roman" w:hAnsi="Times New Roman" w:cs="Times New Roman"/>
          <w:sz w:val="28"/>
          <w:szCs w:val="28"/>
        </w:rPr>
        <w:t>П</w:t>
      </w:r>
      <w:r w:rsidR="00B8720D" w:rsidRPr="00855E99">
        <w:rPr>
          <w:rFonts w:ascii="Times New Roman" w:hAnsi="Times New Roman" w:cs="Times New Roman"/>
          <w:sz w:val="28"/>
          <w:szCs w:val="28"/>
        </w:rPr>
        <w:t xml:space="preserve">рогнозируемый дефицит бюджета </w:t>
      </w:r>
      <w:r w:rsidRPr="00855E99">
        <w:rPr>
          <w:rFonts w:ascii="Times New Roman" w:hAnsi="Times New Roman" w:cs="Times New Roman"/>
          <w:sz w:val="28"/>
          <w:szCs w:val="28"/>
        </w:rPr>
        <w:t>на 20</w:t>
      </w:r>
      <w:r w:rsidR="00855E99" w:rsidRPr="00855E99">
        <w:rPr>
          <w:rFonts w:ascii="Times New Roman" w:hAnsi="Times New Roman" w:cs="Times New Roman"/>
          <w:sz w:val="28"/>
          <w:szCs w:val="28"/>
        </w:rPr>
        <w:t>20</w:t>
      </w:r>
      <w:r w:rsidRPr="00855E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5E99" w:rsidRPr="00855E99">
        <w:rPr>
          <w:rFonts w:ascii="Times New Roman" w:hAnsi="Times New Roman" w:cs="Times New Roman"/>
          <w:sz w:val="28"/>
          <w:szCs w:val="28"/>
        </w:rPr>
        <w:t>1</w:t>
      </w:r>
      <w:r w:rsidRPr="00855E99">
        <w:rPr>
          <w:rFonts w:ascii="Times New Roman" w:hAnsi="Times New Roman" w:cs="Times New Roman"/>
          <w:sz w:val="28"/>
          <w:szCs w:val="28"/>
        </w:rPr>
        <w:t xml:space="preserve"> и 202</w:t>
      </w:r>
      <w:r w:rsidR="00855E99" w:rsidRPr="00855E99">
        <w:rPr>
          <w:rFonts w:ascii="Times New Roman" w:hAnsi="Times New Roman" w:cs="Times New Roman"/>
          <w:sz w:val="28"/>
          <w:szCs w:val="28"/>
        </w:rPr>
        <w:t>2</w:t>
      </w:r>
      <w:r w:rsidRPr="00855E99">
        <w:rPr>
          <w:rFonts w:ascii="Times New Roman" w:hAnsi="Times New Roman" w:cs="Times New Roman"/>
          <w:sz w:val="28"/>
          <w:szCs w:val="28"/>
        </w:rPr>
        <w:t xml:space="preserve"> годов составляет 0,0 тыс. рублей.</w:t>
      </w:r>
    </w:p>
    <w:p w:rsidR="00262C02" w:rsidRPr="00EF494A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</w:pPr>
    </w:p>
    <w:p w:rsidR="00D662A7" w:rsidRPr="00073581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81">
        <w:rPr>
          <w:rFonts w:ascii="Times New Roman" w:hAnsi="Times New Roman" w:cs="Times New Roman"/>
          <w:b/>
          <w:sz w:val="28"/>
          <w:szCs w:val="28"/>
        </w:rPr>
        <w:t>2. Доходы бюджета сельского поселения Выкатной</w:t>
      </w:r>
      <w:r w:rsidR="00D662A7" w:rsidRPr="00073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Pr="00073581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81">
        <w:rPr>
          <w:rFonts w:ascii="Times New Roman" w:hAnsi="Times New Roman" w:cs="Times New Roman"/>
          <w:b/>
          <w:sz w:val="28"/>
          <w:szCs w:val="28"/>
        </w:rPr>
        <w:t>на 20</w:t>
      </w:r>
      <w:r w:rsidR="00073581" w:rsidRPr="00073581">
        <w:rPr>
          <w:rFonts w:ascii="Times New Roman" w:hAnsi="Times New Roman" w:cs="Times New Roman"/>
          <w:b/>
          <w:sz w:val="28"/>
          <w:szCs w:val="28"/>
        </w:rPr>
        <w:t>20</w:t>
      </w:r>
      <w:r w:rsidRPr="0007358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73581" w:rsidRPr="00073581">
        <w:rPr>
          <w:rFonts w:ascii="Times New Roman" w:hAnsi="Times New Roman" w:cs="Times New Roman"/>
          <w:b/>
          <w:sz w:val="28"/>
          <w:szCs w:val="28"/>
        </w:rPr>
        <w:t>1</w:t>
      </w:r>
      <w:r w:rsidRPr="0007358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73581" w:rsidRPr="00073581">
        <w:rPr>
          <w:rFonts w:ascii="Times New Roman" w:hAnsi="Times New Roman" w:cs="Times New Roman"/>
          <w:b/>
          <w:sz w:val="28"/>
          <w:szCs w:val="28"/>
        </w:rPr>
        <w:t>2</w:t>
      </w:r>
      <w:r w:rsidRPr="0007358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62C02" w:rsidRPr="00EF494A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C02" w:rsidRPr="00C76001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70E5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F470E5" w:rsidRPr="00F470E5">
        <w:rPr>
          <w:rFonts w:ascii="Times New Roman" w:hAnsi="Times New Roman" w:cs="Times New Roman"/>
          <w:sz w:val="28"/>
          <w:szCs w:val="28"/>
        </w:rPr>
        <w:t>20</w:t>
      </w:r>
      <w:r w:rsidRPr="00F470E5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F470E5" w:rsidRPr="00F470E5">
        <w:rPr>
          <w:rFonts w:ascii="Times New Roman" w:hAnsi="Times New Roman" w:cs="Times New Roman"/>
          <w:sz w:val="28"/>
          <w:szCs w:val="28"/>
        </w:rPr>
        <w:t>25 733,1</w:t>
      </w:r>
      <w:r w:rsidRPr="00F470E5">
        <w:rPr>
          <w:rFonts w:ascii="Times New Roman" w:hAnsi="Times New Roman" w:cs="Times New Roman"/>
          <w:sz w:val="28"/>
          <w:szCs w:val="28"/>
        </w:rPr>
        <w:t xml:space="preserve"> тыс. рублей, что меньше на </w:t>
      </w:r>
      <w:r w:rsidR="00F470E5" w:rsidRPr="00F470E5">
        <w:rPr>
          <w:rFonts w:ascii="Times New Roman" w:hAnsi="Times New Roman" w:cs="Times New Roman"/>
          <w:sz w:val="28"/>
          <w:szCs w:val="28"/>
        </w:rPr>
        <w:t>3 353,8</w:t>
      </w:r>
      <w:r w:rsidR="00893B95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F470E5">
        <w:rPr>
          <w:rFonts w:ascii="Times New Roman" w:hAnsi="Times New Roman" w:cs="Times New Roman"/>
          <w:sz w:val="28"/>
          <w:szCs w:val="28"/>
        </w:rPr>
        <w:t xml:space="preserve"> </w:t>
      </w:r>
      <w:r w:rsidR="00F470E5" w:rsidRPr="00F470E5">
        <w:rPr>
          <w:rFonts w:ascii="Times New Roman" w:hAnsi="Times New Roman" w:cs="Times New Roman"/>
          <w:sz w:val="28"/>
          <w:szCs w:val="28"/>
        </w:rPr>
        <w:t>11,5</w:t>
      </w:r>
      <w:r w:rsidR="00893B95">
        <w:rPr>
          <w:rFonts w:ascii="Times New Roman" w:hAnsi="Times New Roman" w:cs="Times New Roman"/>
          <w:sz w:val="28"/>
          <w:szCs w:val="28"/>
        </w:rPr>
        <w:t xml:space="preserve"> %</w:t>
      </w:r>
      <w:r w:rsidRPr="00F470E5">
        <w:rPr>
          <w:rFonts w:ascii="Times New Roman" w:hAnsi="Times New Roman" w:cs="Times New Roman"/>
          <w:sz w:val="28"/>
          <w:szCs w:val="28"/>
        </w:rPr>
        <w:t xml:space="preserve">, </w:t>
      </w:r>
      <w:r w:rsidR="00972FB0" w:rsidRPr="00F470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70E5">
        <w:rPr>
          <w:rFonts w:ascii="Times New Roman" w:hAnsi="Times New Roman" w:cs="Times New Roman"/>
          <w:sz w:val="28"/>
          <w:szCs w:val="28"/>
        </w:rPr>
        <w:t>чем в первоначально утвержденном бюджете 201</w:t>
      </w:r>
      <w:r w:rsidR="00F470E5" w:rsidRPr="00F470E5">
        <w:rPr>
          <w:rFonts w:ascii="Times New Roman" w:hAnsi="Times New Roman" w:cs="Times New Roman"/>
          <w:sz w:val="28"/>
          <w:szCs w:val="28"/>
        </w:rPr>
        <w:t>9</w:t>
      </w:r>
      <w:r w:rsidRPr="00F470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513A" w:rsidRPr="00F470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70E5">
        <w:rPr>
          <w:rFonts w:ascii="Times New Roman" w:hAnsi="Times New Roman" w:cs="Times New Roman"/>
          <w:sz w:val="28"/>
          <w:szCs w:val="28"/>
        </w:rPr>
        <w:t>(</w:t>
      </w:r>
      <w:r w:rsidR="00F470E5" w:rsidRPr="00F470E5">
        <w:rPr>
          <w:rFonts w:ascii="Times New Roman" w:hAnsi="Times New Roman" w:cs="Times New Roman"/>
          <w:sz w:val="28"/>
          <w:szCs w:val="28"/>
        </w:rPr>
        <w:t>29 086,9</w:t>
      </w:r>
      <w:r w:rsidRPr="00F470E5">
        <w:rPr>
          <w:rFonts w:ascii="Times New Roman" w:hAnsi="Times New Roman" w:cs="Times New Roman"/>
          <w:sz w:val="28"/>
          <w:szCs w:val="28"/>
        </w:rPr>
        <w:t xml:space="preserve"> тыс. рублей), в том числе: налоговые и неналоговые доходы планируются в объеме </w:t>
      </w:r>
      <w:r w:rsidR="00C76001" w:rsidRPr="00C76001">
        <w:rPr>
          <w:rFonts w:ascii="Times New Roman" w:hAnsi="Times New Roman" w:cs="Times New Roman"/>
          <w:sz w:val="28"/>
          <w:szCs w:val="28"/>
        </w:rPr>
        <w:t>7 700,00</w:t>
      </w:r>
      <w:r w:rsidRPr="00C7600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76001" w:rsidRPr="00C76001">
        <w:rPr>
          <w:rFonts w:ascii="Times New Roman" w:hAnsi="Times New Roman" w:cs="Times New Roman"/>
          <w:sz w:val="28"/>
          <w:szCs w:val="28"/>
        </w:rPr>
        <w:t>ниже</w:t>
      </w:r>
      <w:r w:rsidRPr="00C76001">
        <w:rPr>
          <w:rFonts w:ascii="Times New Roman" w:hAnsi="Times New Roman" w:cs="Times New Roman"/>
          <w:sz w:val="28"/>
          <w:szCs w:val="28"/>
        </w:rPr>
        <w:t xml:space="preserve"> </w:t>
      </w:r>
      <w:r w:rsidR="00B8720D" w:rsidRPr="00C7600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6001">
        <w:rPr>
          <w:rFonts w:ascii="Times New Roman" w:hAnsi="Times New Roman" w:cs="Times New Roman"/>
          <w:sz w:val="28"/>
          <w:szCs w:val="28"/>
        </w:rPr>
        <w:t xml:space="preserve">на </w:t>
      </w:r>
      <w:r w:rsidR="00C76001" w:rsidRPr="00C76001">
        <w:rPr>
          <w:rFonts w:ascii="Times New Roman" w:hAnsi="Times New Roman" w:cs="Times New Roman"/>
          <w:sz w:val="28"/>
          <w:szCs w:val="28"/>
        </w:rPr>
        <w:t>1 617,1</w:t>
      </w:r>
      <w:r w:rsidRPr="00C760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513A" w:rsidRPr="00C76001">
        <w:rPr>
          <w:rFonts w:ascii="Times New Roman" w:hAnsi="Times New Roman" w:cs="Times New Roman"/>
          <w:sz w:val="28"/>
          <w:szCs w:val="28"/>
        </w:rPr>
        <w:t xml:space="preserve"> </w:t>
      </w:r>
      <w:r w:rsidR="00893B95">
        <w:rPr>
          <w:rFonts w:ascii="Times New Roman" w:hAnsi="Times New Roman" w:cs="Times New Roman"/>
          <w:sz w:val="28"/>
          <w:szCs w:val="28"/>
        </w:rPr>
        <w:t>или</w:t>
      </w:r>
      <w:r w:rsidR="00932FE7" w:rsidRPr="00C76001">
        <w:rPr>
          <w:rFonts w:ascii="Times New Roman" w:hAnsi="Times New Roman" w:cs="Times New Roman"/>
          <w:sz w:val="28"/>
          <w:szCs w:val="28"/>
        </w:rPr>
        <w:t xml:space="preserve"> </w:t>
      </w:r>
      <w:r w:rsidR="00C76001" w:rsidRPr="00C76001">
        <w:rPr>
          <w:rFonts w:ascii="Times New Roman" w:hAnsi="Times New Roman" w:cs="Times New Roman"/>
          <w:sz w:val="28"/>
          <w:szCs w:val="28"/>
        </w:rPr>
        <w:t>17,4</w:t>
      </w:r>
      <w:r w:rsidR="00893B95">
        <w:rPr>
          <w:rFonts w:ascii="Times New Roman" w:hAnsi="Times New Roman" w:cs="Times New Roman"/>
          <w:sz w:val="28"/>
          <w:szCs w:val="28"/>
        </w:rPr>
        <w:t xml:space="preserve"> %</w:t>
      </w:r>
      <w:r w:rsidRPr="00C76001">
        <w:rPr>
          <w:rFonts w:ascii="Times New Roman" w:hAnsi="Times New Roman" w:cs="Times New Roman"/>
          <w:sz w:val="28"/>
          <w:szCs w:val="28"/>
        </w:rPr>
        <w:t>, чем в первоначальном бюджете</w:t>
      </w:r>
      <w:proofErr w:type="gramEnd"/>
      <w:r w:rsidR="00B8720D" w:rsidRPr="00C76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00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6001" w:rsidRPr="00C76001">
        <w:rPr>
          <w:rFonts w:ascii="Times New Roman" w:hAnsi="Times New Roman" w:cs="Times New Roman"/>
          <w:sz w:val="28"/>
          <w:szCs w:val="28"/>
        </w:rPr>
        <w:t>9</w:t>
      </w:r>
      <w:r w:rsidRPr="00C76001">
        <w:rPr>
          <w:rFonts w:ascii="Times New Roman" w:hAnsi="Times New Roman" w:cs="Times New Roman"/>
          <w:sz w:val="28"/>
          <w:szCs w:val="28"/>
        </w:rPr>
        <w:t xml:space="preserve"> год (</w:t>
      </w:r>
      <w:r w:rsidR="00C76001" w:rsidRPr="00C76001">
        <w:rPr>
          <w:rFonts w:ascii="Times New Roman" w:hAnsi="Times New Roman" w:cs="Times New Roman"/>
          <w:sz w:val="28"/>
          <w:szCs w:val="28"/>
        </w:rPr>
        <w:t>9 317,0</w:t>
      </w:r>
      <w:r w:rsidRPr="00C76001">
        <w:rPr>
          <w:rFonts w:ascii="Times New Roman" w:hAnsi="Times New Roman" w:cs="Times New Roman"/>
          <w:sz w:val="28"/>
          <w:szCs w:val="28"/>
        </w:rPr>
        <w:t xml:space="preserve"> тыс. рублей) (Приложение 1).</w:t>
      </w:r>
    </w:p>
    <w:p w:rsidR="00262C02" w:rsidRPr="00661740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0">
        <w:rPr>
          <w:rFonts w:ascii="Times New Roman" w:hAnsi="Times New Roman" w:cs="Times New Roman"/>
          <w:sz w:val="28"/>
          <w:szCs w:val="28"/>
        </w:rPr>
        <w:tab/>
        <w:t>Общий объем доходов бюджета поселения предусмотрен в 20</w:t>
      </w:r>
      <w:r w:rsidR="00661740" w:rsidRPr="00661740">
        <w:rPr>
          <w:rFonts w:ascii="Times New Roman" w:hAnsi="Times New Roman" w:cs="Times New Roman"/>
          <w:sz w:val="28"/>
          <w:szCs w:val="28"/>
        </w:rPr>
        <w:t>20</w:t>
      </w:r>
      <w:r w:rsidRPr="00661740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61740" w:rsidRPr="00661740">
        <w:rPr>
          <w:rFonts w:ascii="Times New Roman" w:hAnsi="Times New Roman" w:cs="Times New Roman"/>
          <w:sz w:val="28"/>
          <w:szCs w:val="28"/>
        </w:rPr>
        <w:t>25 733,1</w:t>
      </w:r>
      <w:r w:rsidRPr="00661740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61740" w:rsidRPr="00661740">
        <w:rPr>
          <w:rFonts w:ascii="Times New Roman" w:hAnsi="Times New Roman" w:cs="Times New Roman"/>
          <w:sz w:val="28"/>
          <w:szCs w:val="28"/>
        </w:rPr>
        <w:t>выше</w:t>
      </w:r>
      <w:r w:rsidRPr="00661740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на 201</w:t>
      </w:r>
      <w:r w:rsidR="00661740" w:rsidRPr="00661740">
        <w:rPr>
          <w:rFonts w:ascii="Times New Roman" w:hAnsi="Times New Roman" w:cs="Times New Roman"/>
          <w:sz w:val="28"/>
          <w:szCs w:val="28"/>
        </w:rPr>
        <w:t>9</w:t>
      </w:r>
      <w:r w:rsidRPr="00661740">
        <w:rPr>
          <w:rFonts w:ascii="Times New Roman" w:hAnsi="Times New Roman" w:cs="Times New Roman"/>
          <w:sz w:val="28"/>
          <w:szCs w:val="28"/>
        </w:rPr>
        <w:t xml:space="preserve"> год (</w:t>
      </w:r>
      <w:r w:rsidR="00661740" w:rsidRPr="00661740">
        <w:rPr>
          <w:rFonts w:ascii="Times New Roman" w:hAnsi="Times New Roman" w:cs="Times New Roman"/>
          <w:sz w:val="28"/>
          <w:szCs w:val="28"/>
        </w:rPr>
        <w:t>19 926,0</w:t>
      </w:r>
      <w:r w:rsidRPr="00661740">
        <w:rPr>
          <w:rFonts w:ascii="Times New Roman" w:hAnsi="Times New Roman" w:cs="Times New Roman"/>
          <w:sz w:val="28"/>
          <w:szCs w:val="28"/>
        </w:rPr>
        <w:t xml:space="preserve"> тыс. рублей) на </w:t>
      </w:r>
      <w:r w:rsidR="00661740" w:rsidRPr="00661740">
        <w:rPr>
          <w:rFonts w:ascii="Times New Roman" w:hAnsi="Times New Roman" w:cs="Times New Roman"/>
          <w:sz w:val="28"/>
          <w:szCs w:val="28"/>
        </w:rPr>
        <w:t>5 807,1</w:t>
      </w:r>
      <w:r w:rsidR="00BF4226" w:rsidRPr="00661740">
        <w:rPr>
          <w:rFonts w:ascii="Times New Roman" w:hAnsi="Times New Roman" w:cs="Times New Roman"/>
          <w:sz w:val="28"/>
          <w:szCs w:val="28"/>
        </w:rPr>
        <w:t xml:space="preserve"> тыс. рублей                                  или на </w:t>
      </w:r>
      <w:r w:rsidR="00661740" w:rsidRPr="00661740">
        <w:rPr>
          <w:rFonts w:ascii="Times New Roman" w:hAnsi="Times New Roman" w:cs="Times New Roman"/>
          <w:sz w:val="28"/>
          <w:szCs w:val="28"/>
        </w:rPr>
        <w:t>29,1</w:t>
      </w:r>
      <w:r w:rsidR="00BF4226" w:rsidRPr="00661740">
        <w:rPr>
          <w:rFonts w:ascii="Times New Roman" w:hAnsi="Times New Roman" w:cs="Times New Roman"/>
          <w:sz w:val="28"/>
          <w:szCs w:val="28"/>
        </w:rPr>
        <w:t xml:space="preserve"> </w:t>
      </w:r>
      <w:r w:rsidRPr="00661740">
        <w:rPr>
          <w:rFonts w:ascii="Times New Roman" w:hAnsi="Times New Roman" w:cs="Times New Roman"/>
          <w:sz w:val="28"/>
          <w:szCs w:val="28"/>
        </w:rPr>
        <w:t>%.</w:t>
      </w:r>
    </w:p>
    <w:p w:rsidR="00C57624" w:rsidRPr="00A946E7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6E7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FE2BCF" w:rsidRPr="00A946E7">
        <w:rPr>
          <w:rFonts w:ascii="Times New Roman" w:hAnsi="Times New Roman" w:cs="Times New Roman"/>
          <w:sz w:val="28"/>
          <w:szCs w:val="28"/>
        </w:rPr>
        <w:t>.</w:t>
      </w:r>
      <w:r w:rsidRPr="00A94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6E7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FE2BCF" w:rsidRPr="00A946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46E7">
        <w:rPr>
          <w:rFonts w:ascii="Times New Roman" w:hAnsi="Times New Roman" w:cs="Times New Roman"/>
          <w:sz w:val="28"/>
          <w:szCs w:val="28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Выкатной, главным администратором которых является</w:t>
      </w:r>
      <w:proofErr w:type="gramEnd"/>
      <w:r w:rsidRPr="00A946E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Выкатной (постановление </w:t>
      </w:r>
      <w:r w:rsidR="00FE2BCF" w:rsidRPr="00A94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46E7">
        <w:rPr>
          <w:rFonts w:ascii="Times New Roman" w:hAnsi="Times New Roman" w:cs="Times New Roman"/>
          <w:sz w:val="28"/>
          <w:szCs w:val="28"/>
        </w:rPr>
        <w:t xml:space="preserve">от 26.06.2017 № 25).    </w:t>
      </w:r>
    </w:p>
    <w:p w:rsidR="00262C02" w:rsidRPr="00EF494A" w:rsidRDefault="00C57624" w:rsidP="00967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</w:pPr>
      <w:r w:rsidRPr="00A946E7">
        <w:rPr>
          <w:rFonts w:ascii="Times New Roman" w:hAnsi="Times New Roman"/>
          <w:sz w:val="28"/>
          <w:szCs w:val="28"/>
        </w:rPr>
        <w:lastRenderedPageBreak/>
        <w:t xml:space="preserve">Контрольно-счетная палата Ханты-Мансийского района рекомендует </w:t>
      </w:r>
      <w:r w:rsidRPr="00A946E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прогнозирования поступлений доходов в бюджет сельского поселения </w:t>
      </w:r>
      <w:r w:rsidR="00A946E7" w:rsidRPr="00A946E7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A946E7">
        <w:rPr>
          <w:rFonts w:ascii="Times New Roman" w:hAnsi="Times New Roman"/>
          <w:sz w:val="28"/>
          <w:szCs w:val="28"/>
        </w:rPr>
        <w:t xml:space="preserve"> привести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A946E7">
        <w:rPr>
          <w:rFonts w:ascii="Times New Roman" w:hAnsi="Times New Roman" w:cs="Times New Roman"/>
          <w:sz w:val="28"/>
          <w:szCs w:val="28"/>
        </w:rPr>
        <w:t>.</w:t>
      </w:r>
      <w:r w:rsidR="00262C02" w:rsidRPr="00EF494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C02" w:rsidRPr="006A7BFD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сумма налоговых доходов прогнозируется на 20</w:t>
      </w:r>
      <w:r w:rsidR="006A7BFD"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             в объеме </w:t>
      </w:r>
      <w:r w:rsidR="006A7BFD"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>6 676,6</w:t>
      </w:r>
      <w:r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на 202</w:t>
      </w:r>
      <w:r w:rsidR="006A7BFD"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6A7BFD"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>6 906,3</w:t>
      </w:r>
      <w:r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                   и на 202</w:t>
      </w:r>
      <w:r w:rsidR="006A7BFD"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6A7BFD"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>6 899,3</w:t>
      </w:r>
      <w:r w:rsidRPr="006A7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262C02" w:rsidRPr="00825FA4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25FA4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2</w:t>
      </w:r>
    </w:p>
    <w:p w:rsidR="00262C02" w:rsidRPr="006A7BFD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A7BFD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0" w:type="auto"/>
        <w:jc w:val="center"/>
        <w:tblLook w:val="0000"/>
      </w:tblPr>
      <w:tblGrid>
        <w:gridCol w:w="2336"/>
        <w:gridCol w:w="1951"/>
        <w:gridCol w:w="992"/>
        <w:gridCol w:w="1417"/>
        <w:gridCol w:w="709"/>
        <w:gridCol w:w="866"/>
        <w:gridCol w:w="866"/>
      </w:tblGrid>
      <w:tr w:rsidR="00A75E18" w:rsidRPr="00EF494A" w:rsidTr="00725489">
        <w:trPr>
          <w:trHeight w:val="449"/>
          <w:jc w:val="center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18" w:rsidRPr="00A75E18" w:rsidRDefault="00A75E1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18" w:rsidRPr="00A75E18" w:rsidRDefault="00A75E1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Оценка ожидаемого исполнения доходов бюджета в 2019 году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75E18" w:rsidRPr="00A75E18" w:rsidRDefault="00A75E1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18" w:rsidRPr="00A75E18" w:rsidRDefault="00A75E1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 год к оценке 2019 года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A75E18" w:rsidRPr="00A75E18" w:rsidRDefault="00A75E1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 год</w:t>
            </w:r>
          </w:p>
          <w:p w:rsidR="00A75E18" w:rsidRPr="00A75E18" w:rsidRDefault="00A75E1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A75E18" w:rsidRPr="00A75E18" w:rsidRDefault="00A75E1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 год</w:t>
            </w:r>
          </w:p>
        </w:tc>
      </w:tr>
      <w:tr w:rsidR="00262C02" w:rsidRPr="00EF494A" w:rsidTr="00350226">
        <w:trPr>
          <w:trHeight w:val="608"/>
          <w:jc w:val="center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75E18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</w:p>
          <w:p w:rsidR="00262C02" w:rsidRPr="00A75E18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(+;-)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A75E18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 в %</w:t>
            </w:r>
          </w:p>
        </w:tc>
        <w:tc>
          <w:tcPr>
            <w:tcW w:w="86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D40236" w:rsidRPr="00EF494A" w:rsidTr="00644A28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Налоговые доходы,</w:t>
            </w:r>
          </w:p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том числе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-867,2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6 676,6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7 543,8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-869,9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6 906,3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6 899,3</w:t>
            </w:r>
          </w:p>
        </w:tc>
      </w:tr>
      <w:tr w:rsidR="00D40236" w:rsidRPr="00EF494A" w:rsidTr="00644A28">
        <w:trPr>
          <w:cantSplit/>
          <w:trHeight w:val="289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                 физических лиц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2 389,3</w:t>
            </w:r>
          </w:p>
        </w:tc>
      </w:tr>
      <w:tr w:rsidR="00D40236" w:rsidRPr="00EF494A" w:rsidTr="00644A28">
        <w:trPr>
          <w:cantSplit/>
          <w:trHeight w:val="289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9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1 536,8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1 431,1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-105,7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-6,9</w:t>
            </w:r>
          </w:p>
        </w:tc>
        <w:tc>
          <w:tcPr>
            <w:tcW w:w="86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1 565,1</w:t>
            </w:r>
          </w:p>
        </w:tc>
        <w:tc>
          <w:tcPr>
            <w:tcW w:w="86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1 565,1</w:t>
            </w:r>
          </w:p>
        </w:tc>
      </w:tr>
      <w:tr w:rsidR="00D40236" w:rsidRPr="00EF494A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</w:tr>
      <w:tr w:rsidR="00D40236" w:rsidRPr="00EF494A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-4 902,0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2 883,1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7 785,1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-158,8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2 880,4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2 884,9</w:t>
            </w:r>
          </w:p>
        </w:tc>
      </w:tr>
      <w:tr w:rsidR="00D40236" w:rsidRPr="00EF494A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Транспортный налог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</w:tr>
      <w:tr w:rsidR="00D40236" w:rsidRPr="00EF494A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A75E18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75E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36" w:rsidRPr="00D40236" w:rsidRDefault="00D4023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</w:tbl>
    <w:p w:rsidR="00725489" w:rsidRPr="0025441F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5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25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Резкое снижение доходов </w:t>
      </w:r>
      <w:r w:rsidR="0089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5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</w:t>
      </w:r>
      <w:r w:rsidR="0089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5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                                        с первоначально утвержденным планом 2019 года, в части земельного налога </w:t>
      </w:r>
      <w:r w:rsidR="0025441F">
        <w:rPr>
          <w:rFonts w:ascii="Times New Roman" w:hAnsi="Times New Roman" w:cs="Times New Roman"/>
          <w:sz w:val="28"/>
          <w:szCs w:val="28"/>
        </w:rPr>
        <w:t>с организаций, обладающих земельным участком, расположенн</w:t>
      </w:r>
      <w:r w:rsidR="00474DC3">
        <w:rPr>
          <w:rFonts w:ascii="Times New Roman" w:hAnsi="Times New Roman" w:cs="Times New Roman"/>
          <w:sz w:val="28"/>
          <w:szCs w:val="28"/>
        </w:rPr>
        <w:t>ы</w:t>
      </w:r>
      <w:r w:rsidR="00AF3E11">
        <w:rPr>
          <w:rFonts w:ascii="Times New Roman" w:hAnsi="Times New Roman" w:cs="Times New Roman"/>
          <w:sz w:val="28"/>
          <w:szCs w:val="28"/>
        </w:rPr>
        <w:t>х</w:t>
      </w:r>
      <w:r w:rsidR="0025441F">
        <w:rPr>
          <w:rFonts w:ascii="Times New Roman" w:hAnsi="Times New Roman" w:cs="Times New Roman"/>
          <w:sz w:val="28"/>
          <w:szCs w:val="28"/>
        </w:rPr>
        <w:t xml:space="preserve">                          в границах сельских поселений</w:t>
      </w:r>
      <w:r w:rsidR="0025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обусловлено изменением кадастровой стоимости земельных участков в сторону уменьшения и перерасчет</w:t>
      </w:r>
      <w:r w:rsidR="0089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25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уплаченного земельного налога за 2018 год.</w:t>
      </w:r>
    </w:p>
    <w:p w:rsidR="00C909FD" w:rsidRDefault="00F70A27" w:rsidP="009671A6">
      <w:pPr>
        <w:shd w:val="clear" w:color="auto" w:fill="FFFFFF"/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чем, по запросу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ФНС Рос</w:t>
      </w:r>
      <w:r w:rsidR="0089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по ХМАО – Югре,                                   с </w:t>
      </w:r>
      <w:r w:rsidR="0089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счета администрации сельского поселения Выкатной, </w:t>
      </w:r>
      <w:r w:rsidR="00A1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сторнирована </w:t>
      </w:r>
      <w:r w:rsidR="0089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излишне уплаченная </w:t>
      </w:r>
      <w:r w:rsidR="00A1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году </w:t>
      </w:r>
      <w:r w:rsidR="0089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земельного налога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2C02" w:rsidRDefault="00C909FD" w:rsidP="009671A6">
      <w:pPr>
        <w:shd w:val="clear" w:color="auto" w:fill="FFFFFF"/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</w:t>
      </w:r>
      <w:r w:rsidR="00F70A27" w:rsidRPr="00C9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725489" w:rsidRPr="00C9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представляется возможным провести сравнительный анализ</w:t>
      </w:r>
      <w:r w:rsidR="00F70A27" w:rsidRPr="00C9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дать объективную оценку динамики в части поступления налоговых доходов </w:t>
      </w:r>
      <w:r w:rsidR="00725489" w:rsidRPr="00C9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2019 год (оценка) и прогнозируемый </w:t>
      </w:r>
      <w:r w:rsidRPr="00C9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                </w:t>
      </w:r>
      <w:r w:rsidR="00725489" w:rsidRPr="00C9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</w:t>
      </w:r>
      <w:r w:rsidR="00C0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данные формируются некорректно</w:t>
      </w:r>
      <w:r w:rsidR="00725489" w:rsidRPr="00C90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5489" w:rsidRPr="00F7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62C02" w:rsidRPr="00F7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262C02" w:rsidRPr="00DF7139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F7139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p w:rsidR="00825FA4" w:rsidRPr="00DF7139" w:rsidRDefault="00825FA4" w:rsidP="009671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DF7139">
        <w:rPr>
          <w:rFonts w:ascii="Times New Roman" w:hAnsi="Times New Roman" w:cs="Times New Roman"/>
          <w:sz w:val="1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134"/>
        <w:gridCol w:w="1134"/>
        <w:gridCol w:w="1276"/>
        <w:gridCol w:w="1276"/>
        <w:gridCol w:w="1842"/>
      </w:tblGrid>
      <w:tr w:rsidR="00262C02" w:rsidRPr="00C05107" w:rsidTr="00A1324F">
        <w:trPr>
          <w:trHeight w:val="276"/>
        </w:trPr>
        <w:tc>
          <w:tcPr>
            <w:tcW w:w="2410" w:type="dxa"/>
            <w:vMerge w:val="restart"/>
          </w:tcPr>
          <w:p w:rsidR="00262C02" w:rsidRPr="00C0510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A1324F" w:rsidRPr="00C05107" w:rsidRDefault="00A1324F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C0510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662" w:type="dxa"/>
            <w:gridSpan w:val="5"/>
          </w:tcPr>
          <w:p w:rsidR="00262C02" w:rsidRPr="00C05107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825FA4" w:rsidRPr="00C05107" w:rsidTr="00A1324F">
        <w:trPr>
          <w:trHeight w:val="231"/>
        </w:trPr>
        <w:tc>
          <w:tcPr>
            <w:tcW w:w="2410" w:type="dxa"/>
            <w:vMerge/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2019 год оценка</w:t>
            </w:r>
          </w:p>
        </w:tc>
        <w:tc>
          <w:tcPr>
            <w:tcW w:w="1134" w:type="dxa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Отклонение 2020 год</w:t>
            </w:r>
            <w:r w:rsidR="00A1324F"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Pr="00C051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от 2019 года</w:t>
            </w:r>
          </w:p>
        </w:tc>
      </w:tr>
      <w:tr w:rsidR="00825FA4" w:rsidRPr="00C05107" w:rsidTr="00A1324F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Налоговые доходы,</w:t>
            </w:r>
          </w:p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25FA4" w:rsidRPr="00C05107" w:rsidTr="00A1324F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</w:t>
            </w:r>
          </w:p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318,2</w:t>
            </w:r>
          </w:p>
        </w:tc>
      </w:tr>
      <w:tr w:rsidR="00825FA4" w:rsidRPr="00C05107" w:rsidTr="00A1324F">
        <w:trPr>
          <w:trHeight w:val="1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198,6</w:t>
            </w:r>
          </w:p>
        </w:tc>
      </w:tr>
      <w:tr w:rsidR="00825FA4" w:rsidRPr="00C05107" w:rsidTr="00A1324F">
        <w:trPr>
          <w:trHeight w:val="3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имущество</w:t>
            </w:r>
          </w:p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825FA4" w:rsidRPr="00C05107" w:rsidTr="00A1324F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-522,1</w:t>
            </w:r>
          </w:p>
        </w:tc>
      </w:tr>
      <w:tr w:rsidR="00825FA4" w:rsidRPr="00C05107" w:rsidTr="00A1324F">
        <w:trPr>
          <w:trHeight w:val="1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825FA4" w:rsidRPr="00EF494A" w:rsidTr="00A1324F">
        <w:trPr>
          <w:trHeight w:val="1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A4" w:rsidRPr="00C05107" w:rsidRDefault="00825FA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A4" w:rsidRPr="00C05107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A4" w:rsidRPr="00825FA4" w:rsidRDefault="00825FA4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</w:tbl>
    <w:p w:rsidR="00262C02" w:rsidRPr="0082217B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Основной объем поступлений налоговых доходов в 20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сформирован за счет земельного налога, </w:t>
      </w:r>
      <w:r w:rsidR="00C0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которого в составе налоговых доходов составляет 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43,2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 Доля налога на доходы физических лиц и акцизов на 20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составляет 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34,5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и 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21,4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соответственно.</w:t>
      </w:r>
    </w:p>
    <w:p w:rsidR="00262C02" w:rsidRPr="0082217B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Общая сумма неналоговых доходов прогнозируется                                   на 20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в размере 1 023,4 тыс. рублей, на 202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</w:t>
      </w:r>
      <w:r w:rsidR="00C0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1 023,4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 на 202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82217B"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>773,4</w:t>
      </w:r>
      <w:r w:rsidRPr="0082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262C02" w:rsidRPr="004F1742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сравнению с ожидаемым исполнением доходов бюджета поселения в 201</w:t>
      </w:r>
      <w:r w:rsidR="004F1742" w:rsidRPr="004F1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F1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бюджетом предлагается объем неналоговых доходов сельского поселения Выкатной в 20</w:t>
      </w:r>
      <w:r w:rsidR="004F1742" w:rsidRPr="004F1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году утвердить на уровне 2019 года</w:t>
      </w:r>
      <w:r w:rsidRPr="004F1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62C02" w:rsidRPr="00482C66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82C66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:rsidR="00262C02" w:rsidRPr="00482C66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82C66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1732"/>
        <w:gridCol w:w="846"/>
        <w:gridCol w:w="1550"/>
        <w:gridCol w:w="806"/>
        <w:gridCol w:w="763"/>
        <w:gridCol w:w="576"/>
      </w:tblGrid>
      <w:tr w:rsidR="00262C02" w:rsidRPr="00EF494A" w:rsidTr="00D429AF">
        <w:trPr>
          <w:jc w:val="center"/>
        </w:trPr>
        <w:tc>
          <w:tcPr>
            <w:tcW w:w="0" w:type="auto"/>
            <w:vMerge w:val="restart"/>
            <w:vAlign w:val="center"/>
          </w:tcPr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</w:t>
            </w: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налоговых доходов бюджета</w:t>
            </w:r>
          </w:p>
        </w:tc>
        <w:tc>
          <w:tcPr>
            <w:tcW w:w="1732" w:type="dxa"/>
            <w:vMerge w:val="restart"/>
            <w:vAlign w:val="center"/>
          </w:tcPr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 ожидаемого исполнения доходов бюджета</w:t>
            </w: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201</w:t>
            </w:r>
            <w:r w:rsidR="00482C66"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846" w:type="dxa"/>
            <w:vMerge w:val="restart"/>
            <w:vAlign w:val="center"/>
          </w:tcPr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</w:t>
            </w:r>
            <w:r w:rsidR="00482C66"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</w:t>
            </w: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2356" w:type="dxa"/>
            <w:gridSpan w:val="2"/>
            <w:vAlign w:val="center"/>
          </w:tcPr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</w:t>
            </w:r>
            <w:r w:rsidR="00482C66"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</w:t>
            </w: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к оценке 201</w:t>
            </w:r>
            <w:r w:rsidR="00482C66"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</w:t>
            </w:r>
            <w:r w:rsidR="00482C66"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</w:t>
            </w:r>
            <w:r w:rsidR="00482C66"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262C02" w:rsidRPr="00EF494A" w:rsidTr="00D429AF">
        <w:trPr>
          <w:trHeight w:val="471"/>
          <w:jc w:val="center"/>
        </w:trPr>
        <w:tc>
          <w:tcPr>
            <w:tcW w:w="0" w:type="auto"/>
            <w:vMerge/>
            <w:vAlign w:val="center"/>
          </w:tcPr>
          <w:p w:rsidR="00262C02" w:rsidRPr="00EF494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732" w:type="dxa"/>
            <w:vMerge/>
            <w:vAlign w:val="center"/>
          </w:tcPr>
          <w:p w:rsidR="00262C02" w:rsidRPr="00EF494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846" w:type="dxa"/>
            <w:vMerge/>
            <w:vAlign w:val="center"/>
          </w:tcPr>
          <w:p w:rsidR="00262C02" w:rsidRPr="00EF494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:rsidR="009B2B7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абсолютные изменения </w:t>
            </w: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(+;-)</w:t>
            </w:r>
          </w:p>
        </w:tc>
        <w:tc>
          <w:tcPr>
            <w:tcW w:w="806" w:type="dxa"/>
            <w:vAlign w:val="center"/>
          </w:tcPr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62C02" w:rsidRPr="00482C66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2C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763" w:type="dxa"/>
            <w:vMerge/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76" w:type="dxa"/>
            <w:vMerge/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9B2B7A" w:rsidRPr="00EF494A" w:rsidTr="00D429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5B0C4D" w:rsidRDefault="009B2B7A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0C4D">
              <w:rPr>
                <w:rFonts w:ascii="Times New Roman" w:hAnsi="Times New Roman" w:cs="Times New Roman"/>
                <w:b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1 023,4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1 023,4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773,4</w:t>
            </w:r>
          </w:p>
        </w:tc>
      </w:tr>
      <w:tr w:rsidR="009B2B7A" w:rsidRPr="00EF494A" w:rsidTr="00D429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5B0C4D" w:rsidRDefault="009B2B7A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C4D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977,4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977,4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977,4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727,4</w:t>
            </w:r>
          </w:p>
        </w:tc>
      </w:tr>
      <w:tr w:rsidR="009B2B7A" w:rsidRPr="00EF494A" w:rsidTr="00D429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5B0C4D" w:rsidRDefault="009B2B7A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C4D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B7A" w:rsidRPr="009B2B7A" w:rsidRDefault="009B2B7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7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</w:tr>
    </w:tbl>
    <w:p w:rsidR="00262C02" w:rsidRPr="00BB240E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0E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увеличилась с </w:t>
      </w:r>
      <w:r w:rsidR="00BB240E" w:rsidRPr="00BB240E">
        <w:rPr>
          <w:rFonts w:ascii="Times New Roman" w:hAnsi="Times New Roman" w:cs="Times New Roman"/>
          <w:sz w:val="28"/>
          <w:szCs w:val="28"/>
        </w:rPr>
        <w:t>3,5</w:t>
      </w:r>
      <w:r w:rsidRPr="00BB240E">
        <w:rPr>
          <w:rFonts w:ascii="Times New Roman" w:hAnsi="Times New Roman" w:cs="Times New Roman"/>
          <w:sz w:val="28"/>
          <w:szCs w:val="28"/>
        </w:rPr>
        <w:t xml:space="preserve"> % в первоначальном бюджете 201</w:t>
      </w:r>
      <w:r w:rsidR="00BB240E" w:rsidRPr="00BB240E">
        <w:rPr>
          <w:rFonts w:ascii="Times New Roman" w:hAnsi="Times New Roman" w:cs="Times New Roman"/>
          <w:sz w:val="28"/>
          <w:szCs w:val="28"/>
        </w:rPr>
        <w:t>9</w:t>
      </w:r>
      <w:r w:rsidRPr="00BB240E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BB240E" w:rsidRPr="00BB240E">
        <w:rPr>
          <w:rFonts w:ascii="Times New Roman" w:hAnsi="Times New Roman" w:cs="Times New Roman"/>
          <w:sz w:val="28"/>
          <w:szCs w:val="28"/>
        </w:rPr>
        <w:t>4,0</w:t>
      </w:r>
      <w:r w:rsidRPr="00BB240E">
        <w:rPr>
          <w:rFonts w:ascii="Times New Roman" w:hAnsi="Times New Roman" w:cs="Times New Roman"/>
          <w:sz w:val="28"/>
          <w:szCs w:val="28"/>
        </w:rPr>
        <w:t xml:space="preserve"> % в 20</w:t>
      </w:r>
      <w:r w:rsidR="00BB240E" w:rsidRPr="00BB240E">
        <w:rPr>
          <w:rFonts w:ascii="Times New Roman" w:hAnsi="Times New Roman" w:cs="Times New Roman"/>
          <w:sz w:val="28"/>
          <w:szCs w:val="28"/>
        </w:rPr>
        <w:t>20</w:t>
      </w:r>
      <w:r w:rsidRPr="00BB240E">
        <w:rPr>
          <w:rFonts w:ascii="Times New Roman" w:hAnsi="Times New Roman" w:cs="Times New Roman"/>
          <w:sz w:val="28"/>
          <w:szCs w:val="28"/>
        </w:rPr>
        <w:t xml:space="preserve"> году, в 202</w:t>
      </w:r>
      <w:r w:rsidR="00BB240E" w:rsidRPr="00BB240E">
        <w:rPr>
          <w:rFonts w:ascii="Times New Roman" w:hAnsi="Times New Roman" w:cs="Times New Roman"/>
          <w:sz w:val="28"/>
          <w:szCs w:val="28"/>
        </w:rPr>
        <w:t>1</w:t>
      </w:r>
      <w:r w:rsidRPr="00BB240E">
        <w:rPr>
          <w:rFonts w:ascii="Times New Roman" w:hAnsi="Times New Roman" w:cs="Times New Roman"/>
          <w:sz w:val="28"/>
          <w:szCs w:val="28"/>
        </w:rPr>
        <w:t xml:space="preserve"> и 202</w:t>
      </w:r>
      <w:r w:rsidR="00BB240E" w:rsidRPr="00BB240E">
        <w:rPr>
          <w:rFonts w:ascii="Times New Roman" w:hAnsi="Times New Roman" w:cs="Times New Roman"/>
          <w:sz w:val="28"/>
          <w:szCs w:val="28"/>
        </w:rPr>
        <w:t>2</w:t>
      </w:r>
      <w:r w:rsidRPr="00BB240E">
        <w:rPr>
          <w:rFonts w:ascii="Times New Roman" w:hAnsi="Times New Roman" w:cs="Times New Roman"/>
          <w:sz w:val="28"/>
          <w:szCs w:val="28"/>
        </w:rPr>
        <w:t xml:space="preserve"> годах прогнозируемая доля неналоговых доходов </w:t>
      </w:r>
      <w:r w:rsidR="00BB240E" w:rsidRPr="00BB240E">
        <w:rPr>
          <w:rFonts w:ascii="Times New Roman" w:hAnsi="Times New Roman" w:cs="Times New Roman"/>
          <w:sz w:val="28"/>
          <w:szCs w:val="28"/>
        </w:rPr>
        <w:t>4,3</w:t>
      </w:r>
      <w:r w:rsidRPr="00BB240E">
        <w:rPr>
          <w:rFonts w:ascii="Times New Roman" w:hAnsi="Times New Roman" w:cs="Times New Roman"/>
          <w:sz w:val="28"/>
          <w:szCs w:val="28"/>
        </w:rPr>
        <w:t xml:space="preserve"> % и 3,</w:t>
      </w:r>
      <w:r w:rsidR="00BB240E" w:rsidRPr="00BB240E">
        <w:rPr>
          <w:rFonts w:ascii="Times New Roman" w:hAnsi="Times New Roman" w:cs="Times New Roman"/>
          <w:sz w:val="28"/>
          <w:szCs w:val="28"/>
        </w:rPr>
        <w:t>3</w:t>
      </w:r>
      <w:r w:rsidRPr="00BB240E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262C02" w:rsidRPr="00EF494A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FB7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структуре неналоговых доходов бюджета на 20</w:t>
      </w:r>
      <w:r w:rsidR="00FB739F" w:rsidRPr="00FB739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B7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                          95,5 % составляют доходы от использования имущества, находящегося                 </w:t>
      </w:r>
      <w:r w:rsidR="005F43A6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муниципальной собственности</w:t>
      </w:r>
      <w:r w:rsidRPr="00FB7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4,</w:t>
      </w:r>
      <w:r w:rsidR="00D67D16" w:rsidRPr="00FB739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B7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</w:t>
      </w:r>
      <w:r w:rsidRPr="00FB739F">
        <w:rPr>
          <w:rFonts w:ascii="Times New Roman" w:hAnsi="Times New Roman" w:cs="Times New Roman"/>
          <w:sz w:val="28"/>
          <w:szCs w:val="28"/>
        </w:rPr>
        <w:t>прочие доходы от оказания платных услуг, компенсации затрат государства</w:t>
      </w:r>
      <w:r w:rsidRPr="00FB7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739F">
        <w:rPr>
          <w:rFonts w:ascii="Times New Roman" w:hAnsi="Times New Roman" w:cs="Times New Roman"/>
          <w:color w:val="000000"/>
          <w:sz w:val="28"/>
          <w:szCs w:val="28"/>
        </w:rPr>
        <w:t>Доходы</w:t>
      </w:r>
      <w:r w:rsidR="00FB739F" w:rsidRPr="00EA07F2">
        <w:rPr>
          <w:rFonts w:ascii="Times New Roman" w:hAnsi="Times New Roman" w:cs="Times New Roman"/>
          <w:color w:val="000000"/>
          <w:sz w:val="28"/>
          <w:szCs w:val="28"/>
        </w:rPr>
        <w:t xml:space="preserve"> на плановый период 2021-2022</w:t>
      </w:r>
      <w:r w:rsidR="00FB739F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</w:t>
      </w:r>
      <w:r w:rsidR="00FB739F" w:rsidRPr="00EA07F2">
        <w:rPr>
          <w:rFonts w:ascii="Times New Roman" w:hAnsi="Times New Roman" w:cs="Times New Roman"/>
          <w:color w:val="000000"/>
          <w:sz w:val="28"/>
          <w:szCs w:val="28"/>
        </w:rPr>
        <w:t>в аналогичном процентном соотношении с 2020 годом</w:t>
      </w:r>
      <w:r w:rsidR="005F43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49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262C02" w:rsidRPr="00447B1E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прогноза по источникам доходов произведен администратором данных платежей – администрацией сельского поселения Выкатной.</w:t>
      </w:r>
    </w:p>
    <w:p w:rsidR="00262C02" w:rsidRPr="00447B1E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расчета прогнозных поступлений неналоговых доходов показал</w:t>
      </w:r>
      <w:r w:rsidR="005F43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2C02" w:rsidRPr="00EF494A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Доходы от использования имущества, находящегося                                  </w:t>
      </w:r>
      <w:r w:rsidR="005F4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муниципальной собственности</w:t>
      </w:r>
      <w:r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</w:t>
      </w:r>
      <w:r w:rsidR="00447B1E"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прогнозируются в объеме          977,4 тыс. рублей</w:t>
      </w:r>
      <w:r w:rsidR="00A94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 уровне прогнозируемых доходов 2019 года</w:t>
      </w:r>
      <w:r w:rsidRPr="00447B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2C02" w:rsidRPr="00A9417E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9417E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5</w:t>
      </w:r>
    </w:p>
    <w:p w:rsidR="00447B1E" w:rsidRPr="00EF494A" w:rsidRDefault="00447B1E" w:rsidP="009671A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highlight w:val="yellow"/>
          <w:shd w:val="clear" w:color="auto" w:fill="FFFFFF"/>
        </w:rPr>
      </w:pPr>
      <w:r w:rsidRPr="00A9417E">
        <w:rPr>
          <w:rFonts w:ascii="Times New Roman" w:hAnsi="Times New Roman" w:cs="Times New Roman"/>
          <w:sz w:val="18"/>
        </w:rPr>
        <w:t>(процентов</w:t>
      </w:r>
      <w:r w:rsidRPr="00C41701">
        <w:rPr>
          <w:rFonts w:ascii="Times New Roman" w:hAnsi="Times New Roman" w:cs="Times New Roman"/>
          <w:sz w:val="18"/>
        </w:rPr>
        <w:t>)</w:t>
      </w:r>
    </w:p>
    <w:tbl>
      <w:tblPr>
        <w:tblW w:w="9087" w:type="dxa"/>
        <w:tblLook w:val="0000"/>
      </w:tblPr>
      <w:tblGrid>
        <w:gridCol w:w="2273"/>
        <w:gridCol w:w="1410"/>
        <w:gridCol w:w="1407"/>
        <w:gridCol w:w="1408"/>
        <w:gridCol w:w="1268"/>
        <w:gridCol w:w="1321"/>
      </w:tblGrid>
      <w:tr w:rsidR="00262C02" w:rsidRPr="001E64FA" w:rsidTr="004E3287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D429AF" w:rsidRPr="001E64FA" w:rsidRDefault="00D429AF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262C02" w:rsidRPr="001E64F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Удельный вес, %</w:t>
            </w:r>
          </w:p>
        </w:tc>
      </w:tr>
      <w:tr w:rsidR="00262C02" w:rsidRPr="001E64FA" w:rsidTr="004E3287">
        <w:trPr>
          <w:trHeight w:val="545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201</w:t>
            </w:r>
            <w:r w:rsidR="001E64FA"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9</w:t>
            </w: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</w:t>
            </w:r>
            <w:r w:rsidR="001E64FA"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</w:t>
            </w: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</w:t>
            </w:r>
            <w:r w:rsidR="001E64FA"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</w:t>
            </w: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</w:t>
            </w:r>
            <w:r w:rsidR="001E64FA"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</w:t>
            </w: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1E64FA" w:rsidRDefault="00262C02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Отклонение 20</w:t>
            </w:r>
            <w:r w:rsidR="001E64FA"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</w:t>
            </w: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 от 201</w:t>
            </w:r>
            <w:r w:rsidR="001E64FA"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9</w:t>
            </w:r>
            <w:r w:rsidRPr="001E64F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1E64FA" w:rsidRPr="001E64FA" w:rsidTr="004E3287">
        <w:trPr>
          <w:trHeight w:val="391"/>
        </w:trPr>
        <w:tc>
          <w:tcPr>
            <w:tcW w:w="22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Неналоговые доходы, в том числе: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64FA" w:rsidRPr="001E64FA" w:rsidTr="004E3287">
        <w:trPr>
          <w:trHeight w:val="510"/>
        </w:trPr>
        <w:tc>
          <w:tcPr>
            <w:tcW w:w="22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</w:t>
            </w:r>
          </w:p>
        </w:tc>
      </w:tr>
      <w:tr w:rsidR="001E64FA" w:rsidRPr="00EF494A" w:rsidTr="004E3287">
        <w:trPr>
          <w:trHeight w:val="282"/>
        </w:trPr>
        <w:tc>
          <w:tcPr>
            <w:tcW w:w="22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A" w:rsidRPr="001E64FA" w:rsidRDefault="001E64FA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</w:tbl>
    <w:p w:rsidR="00262C02" w:rsidRPr="00A2204F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Безвозмездные поступления на 20</w:t>
      </w:r>
      <w:r w:rsidR="00581F6D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предусмотрены в сумме </w:t>
      </w:r>
      <w:r w:rsidR="00A2204F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18 033,1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составляет </w:t>
      </w:r>
      <w:r w:rsidR="00A2204F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70,1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общего объема доходов бюджета поселения, на 202</w:t>
      </w:r>
      <w:r w:rsidR="00581F6D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A2204F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15 746,8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A2204F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66,5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%,                         на 202</w:t>
      </w:r>
      <w:r w:rsidR="00A2204F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A2204F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15 427,6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A2204F"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>66,8</w:t>
      </w:r>
      <w:r w:rsidRPr="00A2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</w:p>
    <w:p w:rsidR="00262C02" w:rsidRDefault="00262C02" w:rsidP="00967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целях обеспечения сбалансированности бюджета сельского поселения Выкатной Проектом решения предусмотрено получение дотации на выравнивание бюджетной обеспеченности на 20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сумме                     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15 189,0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на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10 443,9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сравнении                      с ожидаемым исполнением 201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или </w:t>
      </w:r>
      <w:r w:rsidR="005F43A6">
        <w:rPr>
          <w:rFonts w:ascii="Times New Roman" w:hAnsi="Times New Roman" w:cs="Times New Roman"/>
          <w:sz w:val="28"/>
          <w:szCs w:val="28"/>
          <w:shd w:val="clear" w:color="auto" w:fill="FFFFFF"/>
        </w:rPr>
        <w:t>в 2 раза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на 202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предусмотрено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15 192,5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на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3,5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больше </w:t>
      </w:r>
      <w:r w:rsidR="005F4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сравнении с прогнозом 20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или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0,02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 на 202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размер дотации  предусмотрен в сумме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15 166,8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</w:t>
      </w:r>
      <w:r w:rsidR="00DF5173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25,7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меньше в сравнении с прогнозом  на 202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или на </w:t>
      </w:r>
      <w:r w:rsidR="00BA4E10"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>0,2</w:t>
      </w:r>
      <w:r w:rsidRPr="00BA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(Таблица 6).</w:t>
      </w:r>
      <w:r w:rsidR="00406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End"/>
    </w:p>
    <w:p w:rsidR="004061AB" w:rsidRDefault="004061AB" w:rsidP="00967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1AB" w:rsidRDefault="004061AB" w:rsidP="00967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1AB" w:rsidRDefault="004061AB" w:rsidP="00967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1AB" w:rsidRPr="00BA4E10" w:rsidRDefault="004061AB" w:rsidP="00967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2C02" w:rsidRPr="00A36BF8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36BF8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6</w:t>
      </w:r>
    </w:p>
    <w:p w:rsidR="00A36BF8" w:rsidRPr="009E4B4E" w:rsidRDefault="00A36BF8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36BF8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0" w:type="auto"/>
        <w:tblInd w:w="108" w:type="dxa"/>
        <w:tblLook w:val="0000"/>
      </w:tblPr>
      <w:tblGrid>
        <w:gridCol w:w="1853"/>
        <w:gridCol w:w="981"/>
        <w:gridCol w:w="984"/>
        <w:gridCol w:w="985"/>
        <w:gridCol w:w="1054"/>
        <w:gridCol w:w="1181"/>
        <w:gridCol w:w="1189"/>
        <w:gridCol w:w="952"/>
      </w:tblGrid>
      <w:tr w:rsidR="00A36BF8" w:rsidRPr="00EF494A" w:rsidTr="00636E26">
        <w:trPr>
          <w:trHeight w:val="321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год оценка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год прогноз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 прогноз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Темпы роста (снижения),  тыс. рублей / %</w:t>
            </w:r>
          </w:p>
        </w:tc>
      </w:tr>
      <w:tr w:rsidR="00A36BF8" w:rsidRPr="00EF494A" w:rsidTr="00636E26">
        <w:trPr>
          <w:trHeight w:val="10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6BF8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год к 2019 году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 к 2020 году</w:t>
            </w:r>
          </w:p>
        </w:tc>
        <w:tc>
          <w:tcPr>
            <w:tcW w:w="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 к 2021 году</w:t>
            </w:r>
          </w:p>
        </w:tc>
      </w:tr>
      <w:tr w:rsidR="00A36BF8" w:rsidRPr="00EF494A" w:rsidTr="0010249B">
        <w:trPr>
          <w:trHeight w:val="121"/>
        </w:trPr>
        <w:tc>
          <w:tcPr>
            <w:tcW w:w="18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43C5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19 769,8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18 033,1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15 746,8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15 427,6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CD54C4" w:rsidRDefault="00CD54C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-1 363,7/-8,8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CD54C4" w:rsidRDefault="00CD54C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-2 286,3/-12,7</w:t>
            </w:r>
          </w:p>
        </w:tc>
        <w:tc>
          <w:tcPr>
            <w:tcW w:w="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CD54C4" w:rsidRDefault="00CD54C4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-319,2/-2,0</w:t>
            </w:r>
          </w:p>
        </w:tc>
      </w:tr>
      <w:tr w:rsidR="00A36BF8" w:rsidRPr="00EF494A" w:rsidTr="0010249B">
        <w:trPr>
          <w:trHeight w:val="820"/>
        </w:trPr>
        <w:tc>
          <w:tcPr>
            <w:tcW w:w="18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43C5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4 745,1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15 189,0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15 192,5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15 166,8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25D66" w:rsidRDefault="00725D6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D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10 443,9/220,1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25D66" w:rsidRDefault="00725D6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D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3,5/0,0</w:t>
            </w:r>
          </w:p>
        </w:tc>
        <w:tc>
          <w:tcPr>
            <w:tcW w:w="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25D66" w:rsidRDefault="00725D6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D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-25,7/-0,2</w:t>
            </w:r>
          </w:p>
        </w:tc>
      </w:tr>
      <w:tr w:rsidR="00A36BF8" w:rsidRPr="00EF494A" w:rsidTr="0010249B">
        <w:trPr>
          <w:trHeight w:val="824"/>
        </w:trPr>
        <w:tc>
          <w:tcPr>
            <w:tcW w:w="18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43C5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236,2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238,3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655053" w:rsidRDefault="00655053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4,3/1,9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655053" w:rsidRDefault="00655053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2,1/0,9</w:t>
            </w:r>
          </w:p>
        </w:tc>
        <w:tc>
          <w:tcPr>
            <w:tcW w:w="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655053" w:rsidRDefault="00655053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5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6,5/2,7</w:t>
            </w:r>
          </w:p>
        </w:tc>
      </w:tr>
      <w:tr w:rsidR="00A36BF8" w:rsidRPr="00EF494A" w:rsidTr="0010249B">
        <w:trPr>
          <w:trHeight w:val="545"/>
        </w:trPr>
        <w:tc>
          <w:tcPr>
            <w:tcW w:w="18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43C5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14 792,8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2 607,9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5E" w:rsidRDefault="004A065E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-12 184,9/</w:t>
            </w:r>
          </w:p>
          <w:p w:rsidR="00A36BF8" w:rsidRPr="00EF494A" w:rsidRDefault="004A065E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-82,4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4A065E" w:rsidRDefault="004A065E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-2 291,9/-87,9</w:t>
            </w:r>
          </w:p>
        </w:tc>
        <w:tc>
          <w:tcPr>
            <w:tcW w:w="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5E" w:rsidRPr="004A065E" w:rsidRDefault="004A065E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-300,0/</w:t>
            </w:r>
          </w:p>
          <w:p w:rsidR="00A36BF8" w:rsidRPr="004A065E" w:rsidRDefault="004A065E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-94,9</w:t>
            </w:r>
          </w:p>
        </w:tc>
      </w:tr>
      <w:tr w:rsidR="00A36BF8" w:rsidRPr="00EF494A" w:rsidTr="0010249B">
        <w:trPr>
          <w:trHeight w:val="991"/>
        </w:trPr>
        <w:tc>
          <w:tcPr>
            <w:tcW w:w="18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A343C5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A36BF8" w:rsidRDefault="00A36BF8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4A065E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4A065E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4A065E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262C02" w:rsidRPr="00A7225F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1E43B0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1E43B0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>236,2</w:t>
      </w:r>
      <w:r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выше оценки </w:t>
      </w:r>
      <w:r w:rsidR="002A2B15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631682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1E43B0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31682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1E43B0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>4,3</w:t>
      </w:r>
      <w:r w:rsidR="00631682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 или </w:t>
      </w:r>
      <w:r w:rsidR="001E43B0"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>1,9</w:t>
      </w:r>
      <w:r w:rsidRPr="001E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>%; 202</w:t>
      </w:r>
      <w:r w:rsidR="00F43305"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F43305"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>238,3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</w:t>
      </w:r>
      <w:r w:rsidR="002A2B15"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на </w:t>
      </w:r>
      <w:r w:rsidR="00F43305"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>2,1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F43305"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прогноза 20</w:t>
      </w:r>
      <w:r w:rsidR="00F43305"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или </w:t>
      </w:r>
      <w:r w:rsidR="00F43305"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>0,9</w:t>
      </w:r>
      <w:r w:rsidRPr="00F43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 </w:t>
      </w:r>
      <w:r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A7225F"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                   – </w:t>
      </w:r>
      <w:r w:rsidR="00A7225F"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>244,8</w:t>
      </w:r>
      <w:r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на </w:t>
      </w:r>
      <w:r w:rsidR="00A7225F"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>6,5</w:t>
      </w:r>
      <w:r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выше прогноза 202</w:t>
      </w:r>
      <w:r w:rsidR="00A7225F"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DF5173"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A7225F"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>2,7</w:t>
      </w:r>
      <w:r w:rsidRPr="00A7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</w:p>
    <w:p w:rsidR="00262C02" w:rsidRPr="004568AB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решения предусмотрены иные межбюджетные трансферты из регионального бюджета, так на 20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2 607,9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</w:t>
      </w:r>
      <w:r w:rsidR="00DF5173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ниже в сравнении с ожидаемым исполнением 201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2A2B15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12 184,9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82,4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 202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межбюджетные трансферты предусмотрены –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316,0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ниже прогноза 20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A2B15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173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2 291,9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87,9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</w:t>
      </w:r>
      <w:proofErr w:type="gramEnd"/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D429AF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запланирован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</w:t>
      </w:r>
      <w:r w:rsidR="00D429AF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16,0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 w:rsidR="000D2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что ниже прогноза 202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300,0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на </w:t>
      </w:r>
      <w:r w:rsidR="004568AB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94,9</w:t>
      </w:r>
      <w:r w:rsidR="002A2B15"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8AB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090ACF" w:rsidRPr="00EF494A" w:rsidRDefault="00090ACF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02FB" w:rsidRPr="00362E68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68">
        <w:rPr>
          <w:rFonts w:ascii="Times New Roman" w:hAnsi="Times New Roman" w:cs="Times New Roman"/>
          <w:b/>
          <w:sz w:val="28"/>
          <w:szCs w:val="28"/>
        </w:rPr>
        <w:t>3. Расходы бюджета сельского поселения Выкатной</w:t>
      </w:r>
      <w:r w:rsidR="005802FB" w:rsidRPr="00362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Pr="00362E68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68">
        <w:rPr>
          <w:rFonts w:ascii="Times New Roman" w:hAnsi="Times New Roman" w:cs="Times New Roman"/>
          <w:b/>
          <w:sz w:val="28"/>
          <w:szCs w:val="28"/>
        </w:rPr>
        <w:t>на 20</w:t>
      </w:r>
      <w:r w:rsidR="00362E68" w:rsidRPr="00362E68">
        <w:rPr>
          <w:rFonts w:ascii="Times New Roman" w:hAnsi="Times New Roman" w:cs="Times New Roman"/>
          <w:b/>
          <w:sz w:val="28"/>
          <w:szCs w:val="28"/>
        </w:rPr>
        <w:t>20</w:t>
      </w:r>
      <w:r w:rsidRPr="00362E6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62E68" w:rsidRPr="00362E68">
        <w:rPr>
          <w:rFonts w:ascii="Times New Roman" w:hAnsi="Times New Roman" w:cs="Times New Roman"/>
          <w:b/>
          <w:sz w:val="28"/>
          <w:szCs w:val="28"/>
        </w:rPr>
        <w:t>1</w:t>
      </w:r>
      <w:r w:rsidRPr="00362E6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62E68" w:rsidRPr="00362E68">
        <w:rPr>
          <w:rFonts w:ascii="Times New Roman" w:hAnsi="Times New Roman" w:cs="Times New Roman"/>
          <w:b/>
          <w:sz w:val="28"/>
          <w:szCs w:val="28"/>
        </w:rPr>
        <w:t>2</w:t>
      </w:r>
      <w:r w:rsidRPr="00362E6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62C02" w:rsidRPr="00362E68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362E68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68">
        <w:rPr>
          <w:rFonts w:ascii="Times New Roman" w:hAnsi="Times New Roman" w:cs="Times New Roman"/>
          <w:sz w:val="28"/>
          <w:szCs w:val="28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262C02" w:rsidRPr="00E03163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63">
        <w:rPr>
          <w:rFonts w:ascii="Times New Roman" w:hAnsi="Times New Roman" w:cs="Times New Roman"/>
          <w:sz w:val="28"/>
          <w:szCs w:val="28"/>
        </w:rPr>
        <w:tab/>
        <w:t>Структура расходов бюджета сельского поселения Выкатной                     на 20</w:t>
      </w:r>
      <w:r w:rsidR="00E03163" w:rsidRPr="00E03163">
        <w:rPr>
          <w:rFonts w:ascii="Times New Roman" w:hAnsi="Times New Roman" w:cs="Times New Roman"/>
          <w:sz w:val="28"/>
          <w:szCs w:val="28"/>
        </w:rPr>
        <w:t>20</w:t>
      </w:r>
      <w:r w:rsidRPr="00E0316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3163" w:rsidRPr="00E03163">
        <w:rPr>
          <w:rFonts w:ascii="Times New Roman" w:hAnsi="Times New Roman" w:cs="Times New Roman"/>
          <w:sz w:val="28"/>
          <w:szCs w:val="28"/>
        </w:rPr>
        <w:t>1</w:t>
      </w:r>
      <w:r w:rsidRPr="00E03163">
        <w:rPr>
          <w:rFonts w:ascii="Times New Roman" w:hAnsi="Times New Roman" w:cs="Times New Roman"/>
          <w:sz w:val="28"/>
          <w:szCs w:val="28"/>
        </w:rPr>
        <w:t xml:space="preserve"> и 202</w:t>
      </w:r>
      <w:r w:rsidR="00E03163" w:rsidRPr="00E03163">
        <w:rPr>
          <w:rFonts w:ascii="Times New Roman" w:hAnsi="Times New Roman" w:cs="Times New Roman"/>
          <w:sz w:val="28"/>
          <w:szCs w:val="28"/>
        </w:rPr>
        <w:t>2</w:t>
      </w:r>
      <w:r w:rsidRPr="00E03163">
        <w:rPr>
          <w:rFonts w:ascii="Times New Roman" w:hAnsi="Times New Roman" w:cs="Times New Roman"/>
          <w:sz w:val="28"/>
          <w:szCs w:val="28"/>
        </w:rPr>
        <w:t xml:space="preserve"> годов состоит из разделов функциональной </w:t>
      </w:r>
      <w:proofErr w:type="gramStart"/>
      <w:r w:rsidRPr="00E03163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E03163">
        <w:rPr>
          <w:rFonts w:ascii="Times New Roman" w:hAnsi="Times New Roman" w:cs="Times New Roman"/>
          <w:sz w:val="28"/>
          <w:szCs w:val="28"/>
        </w:rPr>
        <w:t>. Расходы бюджета сельского поселения Выкатной в соответствии с ведомственной структурой расходов  на 20</w:t>
      </w:r>
      <w:r w:rsidR="00E03163" w:rsidRPr="00E03163">
        <w:rPr>
          <w:rFonts w:ascii="Times New Roman" w:hAnsi="Times New Roman" w:cs="Times New Roman"/>
          <w:sz w:val="28"/>
          <w:szCs w:val="28"/>
        </w:rPr>
        <w:t>20</w:t>
      </w:r>
      <w:r w:rsidRPr="00E03163">
        <w:rPr>
          <w:rFonts w:ascii="Times New Roman" w:hAnsi="Times New Roman" w:cs="Times New Roman"/>
          <w:sz w:val="28"/>
          <w:szCs w:val="28"/>
        </w:rPr>
        <w:t>-202</w:t>
      </w:r>
      <w:r w:rsidR="00E03163" w:rsidRPr="00E03163">
        <w:rPr>
          <w:rFonts w:ascii="Times New Roman" w:hAnsi="Times New Roman" w:cs="Times New Roman"/>
          <w:sz w:val="28"/>
          <w:szCs w:val="28"/>
        </w:rPr>
        <w:t>2</w:t>
      </w:r>
      <w:r w:rsidRPr="00E03163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                          – администрация сельского поселения Выкатной, в соответствии                           с наделенными бюджетными полномочиями. </w:t>
      </w:r>
    </w:p>
    <w:p w:rsidR="00262C02" w:rsidRPr="00E03163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E03163">
        <w:rPr>
          <w:rFonts w:ascii="Times New Roman" w:hAnsi="Times New Roman" w:cs="Times New Roman"/>
          <w:sz w:val="28"/>
          <w:szCs w:val="28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7C1989" w:rsidRPr="00E03163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E03163">
        <w:rPr>
          <w:rFonts w:ascii="Times New Roman" w:hAnsi="Times New Roman" w:cs="Times New Roman"/>
          <w:sz w:val="28"/>
          <w:szCs w:val="28"/>
        </w:rPr>
        <w:t xml:space="preserve">184.1. Бюджетного кодекса РФ.                 </w:t>
      </w:r>
      <w:r w:rsidRPr="00E03163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     </w:t>
      </w:r>
    </w:p>
    <w:p w:rsidR="00262C02" w:rsidRPr="003D5EAF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163">
        <w:rPr>
          <w:rFonts w:ascii="Times New Roman" w:hAnsi="Times New Roman" w:cs="Times New Roman"/>
          <w:sz w:val="28"/>
          <w:szCs w:val="28"/>
        </w:rPr>
        <w:t>В Проекте решения на 20</w:t>
      </w:r>
      <w:r w:rsidR="00E03163" w:rsidRPr="00E03163">
        <w:rPr>
          <w:rFonts w:ascii="Times New Roman" w:hAnsi="Times New Roman" w:cs="Times New Roman"/>
          <w:sz w:val="28"/>
          <w:szCs w:val="28"/>
        </w:rPr>
        <w:t>20</w:t>
      </w:r>
      <w:r w:rsidRPr="00E0316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C1989" w:rsidRPr="00E031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3163">
        <w:rPr>
          <w:rFonts w:ascii="Times New Roman" w:hAnsi="Times New Roman" w:cs="Times New Roman"/>
          <w:sz w:val="28"/>
          <w:szCs w:val="28"/>
        </w:rPr>
        <w:t>202</w:t>
      </w:r>
      <w:r w:rsidR="00E03163" w:rsidRPr="00E03163">
        <w:rPr>
          <w:rFonts w:ascii="Times New Roman" w:hAnsi="Times New Roman" w:cs="Times New Roman"/>
          <w:sz w:val="28"/>
          <w:szCs w:val="28"/>
        </w:rPr>
        <w:t>1</w:t>
      </w:r>
      <w:r w:rsidRPr="00E03163">
        <w:rPr>
          <w:rFonts w:ascii="Times New Roman" w:hAnsi="Times New Roman" w:cs="Times New Roman"/>
          <w:sz w:val="28"/>
          <w:szCs w:val="28"/>
        </w:rPr>
        <w:t xml:space="preserve"> и 202</w:t>
      </w:r>
      <w:r w:rsidR="00E03163" w:rsidRPr="00E03163">
        <w:rPr>
          <w:rFonts w:ascii="Times New Roman" w:hAnsi="Times New Roman" w:cs="Times New Roman"/>
          <w:sz w:val="28"/>
          <w:szCs w:val="28"/>
        </w:rPr>
        <w:t>2</w:t>
      </w:r>
      <w:r w:rsidRPr="00E03163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на реализацию мероприятий по </w:t>
      </w:r>
      <w:r w:rsidR="00E03163" w:rsidRPr="00E03163">
        <w:rPr>
          <w:rFonts w:ascii="Times New Roman" w:hAnsi="Times New Roman" w:cs="Times New Roman"/>
          <w:sz w:val="28"/>
          <w:szCs w:val="28"/>
        </w:rPr>
        <w:t>3</w:t>
      </w:r>
      <w:r w:rsidRPr="00E03163">
        <w:rPr>
          <w:rFonts w:ascii="Times New Roman" w:hAnsi="Times New Roman" w:cs="Times New Roman"/>
          <w:sz w:val="28"/>
          <w:szCs w:val="28"/>
        </w:rPr>
        <w:t xml:space="preserve"> муниципальным программам Ханты-Мансийского района и по </w:t>
      </w:r>
      <w:r w:rsidR="00E03163" w:rsidRPr="00E03163">
        <w:rPr>
          <w:rFonts w:ascii="Times New Roman" w:hAnsi="Times New Roman" w:cs="Times New Roman"/>
          <w:sz w:val="28"/>
          <w:szCs w:val="28"/>
        </w:rPr>
        <w:t>10</w:t>
      </w:r>
      <w:r w:rsidRPr="00E03163">
        <w:rPr>
          <w:rFonts w:ascii="Times New Roman" w:hAnsi="Times New Roman" w:cs="Times New Roman"/>
          <w:sz w:val="28"/>
          <w:szCs w:val="28"/>
        </w:rPr>
        <w:t xml:space="preserve"> муниципальным программам сельского поселения  Выкатной.</w:t>
      </w:r>
    </w:p>
    <w:p w:rsidR="00262C02" w:rsidRPr="003D5EAF" w:rsidRDefault="00262C02" w:rsidP="009671A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D5E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3D5EAF">
        <w:rPr>
          <w:rFonts w:ascii="Times New Roman" w:hAnsi="Times New Roman" w:cs="Times New Roman"/>
          <w:color w:val="000000"/>
          <w:sz w:val="16"/>
          <w:szCs w:val="16"/>
        </w:rPr>
        <w:t>Таблица 7</w:t>
      </w:r>
    </w:p>
    <w:p w:rsidR="00262C02" w:rsidRPr="00EF494A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r w:rsidRPr="003D5EAF">
        <w:rPr>
          <w:rFonts w:ascii="Times New Roman" w:hAnsi="Times New Roman" w:cs="Times New Roman"/>
          <w:color w:val="000000"/>
          <w:sz w:val="16"/>
          <w:szCs w:val="16"/>
        </w:rPr>
        <w:t>(тыс. рублей)</w:t>
      </w:r>
    </w:p>
    <w:tbl>
      <w:tblPr>
        <w:tblW w:w="0" w:type="auto"/>
        <w:tblInd w:w="108" w:type="dxa"/>
        <w:tblLook w:val="0000"/>
      </w:tblPr>
      <w:tblGrid>
        <w:gridCol w:w="5704"/>
        <w:gridCol w:w="1278"/>
        <w:gridCol w:w="990"/>
        <w:gridCol w:w="1099"/>
      </w:tblGrid>
      <w:tr w:rsidR="00262C02" w:rsidRPr="00EF494A" w:rsidTr="0010249B">
        <w:trPr>
          <w:trHeight w:val="38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3D5EAF"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3D5EAF"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62C02" w:rsidRPr="003D5EAF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3D5EAF"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D5E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D0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спорта и туризма на территории сельского поселения Выкатной </w:t>
            </w:r>
            <w:r w:rsidR="002D0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2020-2022годы</w:t>
            </w:r>
            <w:r w:rsidR="002D0D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1 851,8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2 261,7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2 199,6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Комплексные мероприятия по профилактике правонарушений, терроризма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экстремизма, а также минимизации и (или) ликвидации последствий проявления терроризма и экстремизма в сельском поселении Выкатной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 2020-2022 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22,9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Безопасность жизнедеятельности в сельском поселении Выкатной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2020-2022 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населенных пунктов в сельском поселении Выкатной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2020-2022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Выкатной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2020-2022 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9 617,1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10 718,3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11 370,6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Молодежь сельского поселения Выкатной на 2020-2022 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A93AF5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Улучшение жилищных условий жителей сельского поселения Выкатной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2020-2022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культуры в сельском п</w:t>
            </w:r>
            <w:r w:rsidR="000D2D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селении Выкатной на 2020-2022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6 477,2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7 560,8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6 668,7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 сельского поселения Выкатной на 2020-2022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9A0F3B" w:rsidRPr="00EF494A" w:rsidTr="00636E26">
        <w:trPr>
          <w:trHeight w:val="16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3B" w:rsidRPr="009A0F3B" w:rsidRDefault="002D0D09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Комплексное развитие транспортной инфраструктуры сельского поселения Выкатной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3A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9A0F3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676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1 568,3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D67679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1 707,3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3B" w:rsidRPr="009A0F3B" w:rsidRDefault="00D67679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1 706,6</w:t>
            </w:r>
            <w:r w:rsidR="009A0F3B" w:rsidRPr="009A0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2C02" w:rsidRPr="00EF494A" w:rsidTr="0010249B">
        <w:trPr>
          <w:trHeight w:val="275"/>
        </w:trPr>
        <w:tc>
          <w:tcPr>
            <w:tcW w:w="9071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EF494A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D0D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муниципальные программы Ханты-Мансийского района</w:t>
            </w:r>
          </w:p>
        </w:tc>
      </w:tr>
      <w:tr w:rsidR="00262C02" w:rsidRPr="00EF494A" w:rsidTr="0010249B">
        <w:trPr>
          <w:trHeight w:val="275"/>
        </w:trPr>
        <w:tc>
          <w:tcPr>
            <w:tcW w:w="57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81E18" w:rsidRDefault="00F2207F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262C02"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экологической безопасности Ханты-Мансийского района                      на 201</w:t>
            </w:r>
            <w:r w:rsidR="00C34D45"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262C02"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-202</w:t>
            </w:r>
            <w:r w:rsidR="00A81E18"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262C02"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81E18" w:rsidRDefault="001B214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81E18" w:rsidRDefault="001B214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81E18" w:rsidRDefault="001B214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262C02" w:rsidRPr="00EF494A" w:rsidTr="0010249B">
        <w:trPr>
          <w:trHeight w:val="275"/>
        </w:trPr>
        <w:tc>
          <w:tcPr>
            <w:tcW w:w="57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F2207F" w:rsidRDefault="00F2207F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CB5589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Комплексное р</w:t>
            </w:r>
            <w:r w:rsidR="00262C02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азвитие транспортной системы на терр</w:t>
            </w:r>
            <w:r w:rsidR="00D96EB5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итории </w:t>
            </w:r>
            <w:r w:rsidR="002E4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="00D96EB5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Ханты-Мансийского района</w:t>
            </w:r>
            <w:r w:rsidR="00262C02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201</w:t>
            </w:r>
            <w:r w:rsidR="00D96EB5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262C02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-202</w:t>
            </w:r>
            <w:r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262C02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F2207F" w:rsidRDefault="00F2207F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2 291,9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F2207F" w:rsidRDefault="001B214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F2207F" w:rsidRDefault="001B214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B7235" w:rsidRPr="00EF494A" w:rsidTr="0010249B">
        <w:trPr>
          <w:trHeight w:val="298"/>
        </w:trPr>
        <w:tc>
          <w:tcPr>
            <w:tcW w:w="57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35" w:rsidRPr="00F2207F" w:rsidRDefault="009B7235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«Повышение эффективности муниципального управления Ханты-Мансийского района на 2019-202</w:t>
            </w:r>
            <w:r w:rsidR="00F2207F"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12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7235" w:rsidRPr="00F2207F" w:rsidRDefault="00F2207F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7235" w:rsidRPr="00245C47" w:rsidRDefault="00245C47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7235" w:rsidRPr="00245C47" w:rsidRDefault="00245C47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</w:tr>
      <w:tr w:rsidR="00945B83" w:rsidRPr="00EF494A" w:rsidTr="00636E26">
        <w:trPr>
          <w:trHeight w:val="298"/>
        </w:trPr>
        <w:tc>
          <w:tcPr>
            <w:tcW w:w="570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83" w:rsidRPr="00074566" w:rsidRDefault="00945B83" w:rsidP="009671A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5B83" w:rsidRPr="00074566" w:rsidRDefault="00945B83" w:rsidP="009671A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5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Программные расходы</w:t>
            </w:r>
          </w:p>
          <w:p w:rsidR="00945B83" w:rsidRPr="00074566" w:rsidRDefault="00945B83" w:rsidP="009671A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B83" w:rsidRPr="00945B83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5B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22 783,7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B83" w:rsidRPr="00C114A8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14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23 335,4</w:t>
            </w: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B83" w:rsidRPr="00560DF2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0D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22 750,5</w:t>
            </w:r>
          </w:p>
        </w:tc>
      </w:tr>
      <w:tr w:rsidR="00945B83" w:rsidRPr="00EF494A" w:rsidTr="00636E26">
        <w:trPr>
          <w:trHeight w:val="451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3" w:rsidRPr="00074566" w:rsidRDefault="00945B83" w:rsidP="009671A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5B83" w:rsidRPr="00074566" w:rsidRDefault="00945B83" w:rsidP="009671A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5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расходы,</w:t>
            </w:r>
          </w:p>
          <w:p w:rsidR="00945B83" w:rsidRPr="00074566" w:rsidRDefault="00945B83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3" w:rsidRPr="00945B83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5B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2 949,4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3" w:rsidRPr="00C114A8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14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341,1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3" w:rsidRPr="00560DF2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0D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349,8</w:t>
            </w:r>
          </w:p>
        </w:tc>
      </w:tr>
      <w:tr w:rsidR="00945B83" w:rsidRPr="00EF494A" w:rsidTr="00636E26">
        <w:trPr>
          <w:trHeight w:val="235"/>
        </w:trPr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83" w:rsidRPr="00074566" w:rsidRDefault="00945B83" w:rsidP="009671A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5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расходы:</w:t>
            </w:r>
          </w:p>
        </w:tc>
        <w:tc>
          <w:tcPr>
            <w:tcW w:w="127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B83" w:rsidRPr="00945B83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5B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25 733,1</w:t>
            </w:r>
          </w:p>
        </w:tc>
        <w:tc>
          <w:tcPr>
            <w:tcW w:w="99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B83" w:rsidRPr="00C114A8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14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23 676,5</w:t>
            </w:r>
          </w:p>
        </w:tc>
        <w:tc>
          <w:tcPr>
            <w:tcW w:w="109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B83" w:rsidRPr="00560DF2" w:rsidRDefault="00945B83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0D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23 100,3</w:t>
            </w:r>
          </w:p>
        </w:tc>
      </w:tr>
      <w:tr w:rsidR="00262C02" w:rsidRPr="00EF494A" w:rsidTr="0010249B">
        <w:trPr>
          <w:trHeight w:val="4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C02" w:rsidRPr="00074566" w:rsidRDefault="00262C02" w:rsidP="009671A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5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программных расходов, %</w:t>
            </w:r>
          </w:p>
        </w:tc>
        <w:tc>
          <w:tcPr>
            <w:tcW w:w="1278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262C02" w:rsidRPr="00DA0A97" w:rsidRDefault="00945B83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  <w:r w:rsidRPr="00945B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262C02" w:rsidRPr="00DA0A97" w:rsidRDefault="00C114A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  <w:r w:rsidRPr="00C114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99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262C02" w:rsidRPr="00DA0A97" w:rsidRDefault="00560DF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  <w:r w:rsidRPr="00560D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</w:tbl>
    <w:p w:rsidR="00E06B2A" w:rsidRDefault="00E06B2A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</w:t>
      </w:r>
      <w:r w:rsidRPr="00000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сумма указана в соответствии с приложениями к Проекту бюджета сельского поселения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Выкатной</w:t>
      </w:r>
    </w:p>
    <w:p w:rsidR="00DC3786" w:rsidRDefault="00DC3786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6C744C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D3E">
        <w:rPr>
          <w:rFonts w:ascii="Times New Roman" w:hAnsi="Times New Roman" w:cs="Times New Roman"/>
          <w:sz w:val="28"/>
          <w:szCs w:val="28"/>
        </w:rPr>
        <w:t>В 20</w:t>
      </w:r>
      <w:r w:rsidR="00FE3D3E" w:rsidRPr="00FE3D3E">
        <w:rPr>
          <w:rFonts w:ascii="Times New Roman" w:hAnsi="Times New Roman" w:cs="Times New Roman"/>
          <w:sz w:val="28"/>
          <w:szCs w:val="28"/>
        </w:rPr>
        <w:t>20</w:t>
      </w:r>
      <w:r w:rsidRPr="00FE3D3E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</w:t>
      </w:r>
      <w:r w:rsidR="001C650E" w:rsidRPr="00FE3D3E">
        <w:rPr>
          <w:rFonts w:ascii="Times New Roman" w:hAnsi="Times New Roman" w:cs="Times New Roman"/>
          <w:sz w:val="28"/>
          <w:szCs w:val="28"/>
        </w:rPr>
        <w:t xml:space="preserve">авит                   </w:t>
      </w:r>
      <w:r w:rsidR="00FE3D3E" w:rsidRPr="00FE3D3E">
        <w:rPr>
          <w:rFonts w:ascii="Times New Roman" w:hAnsi="Times New Roman" w:cs="Times New Roman"/>
          <w:sz w:val="28"/>
          <w:szCs w:val="28"/>
        </w:rPr>
        <w:t>22 793,7</w:t>
      </w:r>
      <w:r w:rsidR="001C650E" w:rsidRPr="00FE3D3E">
        <w:rPr>
          <w:rFonts w:ascii="Times New Roman" w:hAnsi="Times New Roman" w:cs="Times New Roman"/>
          <w:sz w:val="28"/>
          <w:szCs w:val="28"/>
        </w:rPr>
        <w:t xml:space="preserve"> </w:t>
      </w:r>
      <w:r w:rsidRPr="00FE3D3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E3D3E" w:rsidRPr="00FE3D3E">
        <w:rPr>
          <w:rFonts w:ascii="Times New Roman" w:hAnsi="Times New Roman" w:cs="Times New Roman"/>
          <w:sz w:val="28"/>
          <w:szCs w:val="28"/>
        </w:rPr>
        <w:t>88,5</w:t>
      </w:r>
      <w:r w:rsidRPr="00FE3D3E">
        <w:rPr>
          <w:rFonts w:ascii="Times New Roman" w:hAnsi="Times New Roman" w:cs="Times New Roman"/>
          <w:sz w:val="28"/>
          <w:szCs w:val="28"/>
        </w:rPr>
        <w:t xml:space="preserve"> %  от общего объема расходов бюджета, непрограммные расходы составили – </w:t>
      </w:r>
      <w:r w:rsidR="00FE3D3E" w:rsidRPr="00FE3D3E">
        <w:rPr>
          <w:rFonts w:ascii="Times New Roman" w:hAnsi="Times New Roman" w:cs="Times New Roman"/>
          <w:sz w:val="28"/>
          <w:szCs w:val="28"/>
        </w:rPr>
        <w:t>2 949,4</w:t>
      </w:r>
      <w:r w:rsidRPr="00FE3D3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6C744C">
        <w:rPr>
          <w:rFonts w:ascii="Times New Roman" w:hAnsi="Times New Roman" w:cs="Times New Roman"/>
          <w:sz w:val="28"/>
          <w:szCs w:val="28"/>
        </w:rPr>
        <w:t>202</w:t>
      </w:r>
      <w:r w:rsidR="006C744C" w:rsidRPr="006C744C">
        <w:rPr>
          <w:rFonts w:ascii="Times New Roman" w:hAnsi="Times New Roman" w:cs="Times New Roman"/>
          <w:sz w:val="28"/>
          <w:szCs w:val="28"/>
        </w:rPr>
        <w:t>1</w:t>
      </w:r>
      <w:r w:rsidRPr="006C744C">
        <w:rPr>
          <w:rFonts w:ascii="Times New Roman" w:hAnsi="Times New Roman" w:cs="Times New Roman"/>
          <w:sz w:val="28"/>
          <w:szCs w:val="28"/>
        </w:rPr>
        <w:t xml:space="preserve"> год                   - </w:t>
      </w:r>
      <w:r w:rsidR="006C744C" w:rsidRPr="006C744C">
        <w:rPr>
          <w:rFonts w:ascii="Times New Roman" w:hAnsi="Times New Roman" w:cs="Times New Roman"/>
          <w:sz w:val="28"/>
          <w:szCs w:val="28"/>
        </w:rPr>
        <w:t>23 335,4</w:t>
      </w:r>
      <w:r w:rsidRPr="006C74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744C" w:rsidRPr="006C744C">
        <w:rPr>
          <w:rFonts w:ascii="Times New Roman" w:hAnsi="Times New Roman" w:cs="Times New Roman"/>
          <w:sz w:val="28"/>
          <w:szCs w:val="28"/>
        </w:rPr>
        <w:t>98,6</w:t>
      </w:r>
      <w:r w:rsidRPr="006C744C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              - </w:t>
      </w:r>
      <w:r w:rsidR="006C744C" w:rsidRPr="006C744C">
        <w:rPr>
          <w:rFonts w:ascii="Times New Roman" w:hAnsi="Times New Roman" w:cs="Times New Roman"/>
          <w:sz w:val="28"/>
          <w:szCs w:val="28"/>
        </w:rPr>
        <w:t>341,1</w:t>
      </w:r>
      <w:r w:rsidRPr="006C744C">
        <w:rPr>
          <w:rFonts w:ascii="Times New Roman" w:hAnsi="Times New Roman" w:cs="Times New Roman"/>
          <w:sz w:val="28"/>
          <w:szCs w:val="28"/>
        </w:rPr>
        <w:t xml:space="preserve"> тыс. рублей; 202</w:t>
      </w:r>
      <w:r w:rsidR="006C744C" w:rsidRPr="006C744C">
        <w:rPr>
          <w:rFonts w:ascii="Times New Roman" w:hAnsi="Times New Roman" w:cs="Times New Roman"/>
          <w:sz w:val="28"/>
          <w:szCs w:val="28"/>
        </w:rPr>
        <w:t>2</w:t>
      </w:r>
      <w:r w:rsidRPr="006C744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744C" w:rsidRPr="006C744C">
        <w:rPr>
          <w:rFonts w:ascii="Times New Roman" w:hAnsi="Times New Roman" w:cs="Times New Roman"/>
          <w:sz w:val="28"/>
          <w:szCs w:val="28"/>
        </w:rPr>
        <w:t>22 750,5</w:t>
      </w:r>
      <w:r w:rsidRPr="006C74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744C" w:rsidRPr="006C744C">
        <w:rPr>
          <w:rFonts w:ascii="Times New Roman" w:hAnsi="Times New Roman" w:cs="Times New Roman"/>
          <w:sz w:val="28"/>
          <w:szCs w:val="28"/>
        </w:rPr>
        <w:t>98,5</w:t>
      </w:r>
      <w:r w:rsidRPr="006C744C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– </w:t>
      </w:r>
      <w:r w:rsidR="006C744C" w:rsidRPr="006C744C">
        <w:rPr>
          <w:rFonts w:ascii="Times New Roman" w:hAnsi="Times New Roman" w:cs="Times New Roman"/>
          <w:sz w:val="28"/>
          <w:szCs w:val="28"/>
        </w:rPr>
        <w:t>349,8</w:t>
      </w:r>
      <w:r w:rsidRPr="006C744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EF4218" w:rsidRPr="004A003D" w:rsidRDefault="00EF4218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D">
        <w:rPr>
          <w:rFonts w:ascii="Times New Roman" w:hAnsi="Times New Roman" w:cs="Times New Roman"/>
          <w:sz w:val="28"/>
          <w:szCs w:val="28"/>
        </w:rPr>
        <w:t>В соответствие со статьей 184.2. Бюджетного кодекса РФ одновременно с Проектом решения к экспертизе представлены паспорта, утвержденных муниципальных программ.</w:t>
      </w:r>
    </w:p>
    <w:p w:rsidR="00EF4218" w:rsidRDefault="00EF4218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91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разночтения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43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установлены.</w:t>
      </w:r>
    </w:p>
    <w:p w:rsidR="00EF4218" w:rsidRPr="00DF388C" w:rsidRDefault="00EF4218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</w:t>
      </w:r>
    </w:p>
    <w:p w:rsidR="00EF4218" w:rsidRPr="00DF388C" w:rsidRDefault="00EF4218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Муниципальные программы охватили больше половины деятельности муниципального образования по реализации вопросов местного значения и переданных полномочий. В плановом периоде отмечается положительная тенденция к программному бюджету.</w:t>
      </w:r>
    </w:p>
    <w:p w:rsidR="00262C02" w:rsidRPr="00EF4218" w:rsidRDefault="00262C02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2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Структура расходов бюджета сельского поселения Выкатной </w:t>
      </w:r>
      <w:r w:rsidR="00DF5173" w:rsidRPr="00EF42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EF421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F4218" w:rsidRPr="00EF421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EF4218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EF4218" w:rsidRPr="00EF42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421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F4218" w:rsidRPr="00EF42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218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представлена в Таблице 8.</w:t>
      </w:r>
    </w:p>
    <w:p w:rsidR="00262C02" w:rsidRPr="0050541B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0541B">
        <w:rPr>
          <w:rFonts w:ascii="Times New Roman" w:hAnsi="Times New Roman" w:cs="Times New Roman"/>
          <w:color w:val="000000"/>
          <w:sz w:val="16"/>
          <w:szCs w:val="16"/>
        </w:rPr>
        <w:t>Таблица 8</w:t>
      </w:r>
    </w:p>
    <w:p w:rsidR="0050541B" w:rsidRPr="0050541B" w:rsidRDefault="0050541B" w:rsidP="009671A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0541B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229" w:type="dxa"/>
        <w:tblInd w:w="-15" w:type="dxa"/>
        <w:tblLook w:val="0000"/>
      </w:tblPr>
      <w:tblGrid>
        <w:gridCol w:w="2000"/>
        <w:gridCol w:w="992"/>
        <w:gridCol w:w="724"/>
        <w:gridCol w:w="977"/>
        <w:gridCol w:w="851"/>
        <w:gridCol w:w="992"/>
        <w:gridCol w:w="850"/>
        <w:gridCol w:w="993"/>
        <w:gridCol w:w="850"/>
      </w:tblGrid>
      <w:tr w:rsidR="00262C02" w:rsidRPr="0050541B" w:rsidTr="0010249B">
        <w:trPr>
          <w:trHeight w:val="153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50541B"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50541B"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50541B"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50541B"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62C02" w:rsidRPr="0050541B" w:rsidTr="0010249B">
        <w:trPr>
          <w:trHeight w:val="383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50541B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</w:tr>
      <w:tr w:rsidR="0050541B" w:rsidRPr="0050541B" w:rsidTr="0010249B">
        <w:trPr>
          <w:trHeight w:val="36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13 757,4</w:t>
            </w:r>
          </w:p>
        </w:tc>
        <w:tc>
          <w:tcPr>
            <w:tcW w:w="72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9 117,1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10 553,8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11 206,2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</w:tr>
      <w:tr w:rsidR="0050541B" w:rsidRPr="0050541B" w:rsidTr="0010249B">
        <w:trPr>
          <w:trHeight w:val="181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217,8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219,0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221,1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229,8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0541B" w:rsidRPr="0050541B" w:rsidTr="0010249B">
        <w:trPr>
          <w:trHeight w:val="712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1 940,0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153,2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153,2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153,2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50541B" w:rsidRPr="0050541B" w:rsidTr="0010249B">
        <w:trPr>
          <w:trHeight w:val="2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5 924,2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4 751,2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1 871,7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1 871,0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</w:tr>
      <w:tr w:rsidR="0050541B" w:rsidRPr="0050541B" w:rsidTr="0010249B">
        <w:trPr>
          <w:trHeight w:val="2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12 352,9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1 122,7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650,7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50541B" w:rsidRPr="0050541B" w:rsidTr="0010249B">
        <w:trPr>
          <w:trHeight w:val="161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</w:tr>
      <w:tr w:rsidR="0050541B" w:rsidRPr="0050541B" w:rsidTr="0010249B">
        <w:trPr>
          <w:trHeight w:val="161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308,3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541B" w:rsidRPr="0050541B" w:rsidTr="0010249B">
        <w:trPr>
          <w:trHeight w:val="26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14 043,6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8 394,0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7 560,8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6 668,7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50541B" w:rsidRPr="0050541B" w:rsidTr="0010249B">
        <w:trPr>
          <w:trHeight w:val="1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0541B" w:rsidRPr="0050541B" w:rsidTr="0010249B">
        <w:trPr>
          <w:trHeight w:val="282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2 475,2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1 851,8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2 261,7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2 199,6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50541B" w:rsidRPr="00EF494A" w:rsidTr="0010249B">
        <w:trPr>
          <w:trHeight w:val="14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51 080,7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25 733,1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23 676,5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23 100,3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1B" w:rsidRPr="0050541B" w:rsidRDefault="0050541B" w:rsidP="009671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262C02" w:rsidRPr="00BD3DC0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C0">
        <w:rPr>
          <w:rFonts w:ascii="Times New Roman" w:hAnsi="Times New Roman" w:cs="Times New Roman"/>
          <w:color w:val="000000"/>
          <w:sz w:val="28"/>
          <w:szCs w:val="28"/>
        </w:rPr>
        <w:tab/>
        <w:t>Планируемые расходы 20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25 733,1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ниже   ожидаемого исполнения по расходам 201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49,6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DF5173"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25 347,5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относительно первоначального бюджета </w:t>
      </w:r>
      <w:r w:rsidR="00F52578"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59 958,8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отмечается снижение </w:t>
      </w:r>
      <w:r w:rsidR="00F52578"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27 225,7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BD3DC0" w:rsidRPr="00BD3DC0">
        <w:rPr>
          <w:rFonts w:ascii="Times New Roman" w:hAnsi="Times New Roman" w:cs="Times New Roman"/>
          <w:color w:val="000000"/>
          <w:sz w:val="28"/>
          <w:szCs w:val="28"/>
        </w:rPr>
        <w:t>51,4</w:t>
      </w:r>
      <w:r w:rsidRPr="00BD3DC0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62C02" w:rsidRPr="002A437B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37B">
        <w:rPr>
          <w:rFonts w:ascii="Times New Roman" w:hAnsi="Times New Roman" w:cs="Times New Roman"/>
          <w:color w:val="000000"/>
          <w:sz w:val="28"/>
          <w:szCs w:val="28"/>
        </w:rPr>
        <w:tab/>
        <w:t>В 20</w:t>
      </w:r>
      <w:r w:rsidR="002A437B" w:rsidRPr="002A437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A437B">
        <w:rPr>
          <w:rFonts w:ascii="Times New Roman" w:hAnsi="Times New Roman" w:cs="Times New Roman"/>
          <w:color w:val="000000"/>
          <w:sz w:val="28"/>
          <w:szCs w:val="28"/>
        </w:rPr>
        <w:t xml:space="preserve"> году значительный объем расходов приходится на разделы: «Общегосударственные вопросы» - </w:t>
      </w:r>
      <w:r w:rsidR="002A437B" w:rsidRPr="002A437B">
        <w:rPr>
          <w:rFonts w:ascii="Times New Roman" w:hAnsi="Times New Roman" w:cs="Times New Roman"/>
          <w:color w:val="000000"/>
          <w:sz w:val="28"/>
          <w:szCs w:val="28"/>
        </w:rPr>
        <w:t>9 117,1</w:t>
      </w:r>
      <w:r w:rsidRPr="002A43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2A437B" w:rsidRPr="002A437B">
        <w:rPr>
          <w:rFonts w:ascii="Times New Roman" w:hAnsi="Times New Roman" w:cs="Times New Roman"/>
          <w:color w:val="000000"/>
          <w:sz w:val="28"/>
          <w:szCs w:val="28"/>
        </w:rPr>
        <w:t>35,4</w:t>
      </w:r>
      <w:r w:rsidRPr="002A437B">
        <w:rPr>
          <w:rFonts w:ascii="Times New Roman" w:hAnsi="Times New Roman" w:cs="Times New Roman"/>
          <w:color w:val="000000"/>
          <w:sz w:val="28"/>
          <w:szCs w:val="28"/>
        </w:rPr>
        <w:t xml:space="preserve"> %                     и «</w:t>
      </w:r>
      <w:proofErr w:type="gramStart"/>
      <w:r w:rsidRPr="002A437B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End"/>
      <w:r w:rsidRPr="002A437B">
        <w:rPr>
          <w:rFonts w:ascii="Times New Roman" w:hAnsi="Times New Roman" w:cs="Times New Roman"/>
          <w:color w:val="000000"/>
          <w:sz w:val="28"/>
          <w:szCs w:val="28"/>
        </w:rPr>
        <w:t xml:space="preserve"> и кинематография» - </w:t>
      </w:r>
      <w:r w:rsidR="002A437B" w:rsidRPr="002A437B">
        <w:rPr>
          <w:rFonts w:ascii="Times New Roman" w:hAnsi="Times New Roman" w:cs="Times New Roman"/>
          <w:color w:val="000000"/>
          <w:sz w:val="28"/>
          <w:szCs w:val="28"/>
        </w:rPr>
        <w:t>8 394,0</w:t>
      </w:r>
      <w:r w:rsidRPr="002A43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32,</w:t>
      </w:r>
      <w:r w:rsidR="002A437B" w:rsidRPr="002A437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A43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62C02" w:rsidRPr="00822D40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188">
        <w:rPr>
          <w:rFonts w:ascii="Times New Roman" w:hAnsi="Times New Roman" w:cs="Times New Roman"/>
          <w:color w:val="000000"/>
          <w:sz w:val="28"/>
          <w:szCs w:val="28"/>
        </w:rPr>
        <w:tab/>
        <w:t>Объем расходов в части разделов: «Национальная экономика»</w:t>
      </w:r>
      <w:r w:rsidR="00291B3A"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578"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6188" w:rsidRPr="00506188">
        <w:rPr>
          <w:rFonts w:ascii="Times New Roman" w:hAnsi="Times New Roman" w:cs="Times New Roman"/>
          <w:color w:val="000000"/>
          <w:sz w:val="28"/>
          <w:szCs w:val="28"/>
        </w:rPr>
        <w:t>4 751,2</w:t>
      </w:r>
      <w:r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506188" w:rsidRPr="00506188">
        <w:rPr>
          <w:rFonts w:ascii="Times New Roman" w:hAnsi="Times New Roman" w:cs="Times New Roman"/>
          <w:color w:val="000000"/>
          <w:sz w:val="28"/>
          <w:szCs w:val="28"/>
        </w:rPr>
        <w:t>18,5</w:t>
      </w:r>
      <w:r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%, «Жилищно-коммунальное хозяйство»</w:t>
      </w:r>
      <w:r w:rsidR="00291B3A"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578"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- </w:t>
      </w:r>
      <w:r w:rsidR="00506188" w:rsidRPr="00506188">
        <w:rPr>
          <w:rFonts w:ascii="Times New Roman" w:hAnsi="Times New Roman" w:cs="Times New Roman"/>
          <w:color w:val="000000"/>
          <w:sz w:val="28"/>
          <w:szCs w:val="28"/>
        </w:rPr>
        <w:t>1 122,7</w:t>
      </w:r>
      <w:r w:rsidR="002A5821"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4,</w:t>
      </w:r>
      <w:r w:rsidR="00506188" w:rsidRPr="005061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06188">
        <w:rPr>
          <w:rFonts w:ascii="Times New Roman" w:hAnsi="Times New Roman" w:cs="Times New Roman"/>
          <w:color w:val="000000"/>
          <w:sz w:val="28"/>
          <w:szCs w:val="28"/>
        </w:rPr>
        <w:t xml:space="preserve"> %, </w:t>
      </w:r>
      <w:r w:rsidRPr="00822D40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 и спорт»</w:t>
      </w:r>
      <w:r w:rsidR="00291B3A" w:rsidRPr="00822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578" w:rsidRPr="00822D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2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1B3A" w:rsidRPr="00822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D40" w:rsidRPr="00822D40">
        <w:rPr>
          <w:rFonts w:ascii="Times New Roman" w:hAnsi="Times New Roman" w:cs="Times New Roman"/>
          <w:color w:val="000000"/>
          <w:sz w:val="28"/>
          <w:szCs w:val="28"/>
        </w:rPr>
        <w:t>1 851,8</w:t>
      </w:r>
      <w:r w:rsidRPr="00822D4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822D40" w:rsidRPr="00822D40">
        <w:rPr>
          <w:rFonts w:ascii="Times New Roman" w:hAnsi="Times New Roman" w:cs="Times New Roman"/>
          <w:color w:val="000000"/>
          <w:sz w:val="28"/>
          <w:szCs w:val="28"/>
        </w:rPr>
        <w:t>7,2</w:t>
      </w:r>
      <w:r w:rsidRPr="00822D40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262C02" w:rsidRPr="00125D41" w:rsidRDefault="00921005" w:rsidP="0096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Не превышае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>т 1,0 % 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разделы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: «Национальная оборона» - 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>221,1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0,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%, «Национальная 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и правоохранительная деятельность» - 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>153,2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0,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%, «Охрана окружающей среды» - 1,2 тыс. рублей или 0,00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%, «Образование»</w:t>
      </w:r>
      <w:r w:rsidR="00F52578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- 3,0 тыс. рублей или 0,01 %, «Социальная политика» 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>0,0 тыс. рублей или 0,</w:t>
      </w:r>
      <w:r w:rsidR="00125D41" w:rsidRPr="00125D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62C02" w:rsidRPr="00125D41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62C02" w:rsidRPr="00EA07F2" w:rsidRDefault="00262C02" w:rsidP="009671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F2">
        <w:rPr>
          <w:rFonts w:ascii="Times New Roman" w:hAnsi="Times New Roman" w:cs="Times New Roman"/>
          <w:color w:val="000000"/>
          <w:sz w:val="28"/>
          <w:szCs w:val="28"/>
        </w:rPr>
        <w:t>Расходы на плановый период 202</w:t>
      </w:r>
      <w:r w:rsidR="00EA07F2" w:rsidRPr="00EA07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07F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A07F2" w:rsidRPr="00EA07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A07F2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                      в аналогичном процентном соотношении с 20</w:t>
      </w:r>
      <w:r w:rsidR="00EA07F2" w:rsidRPr="00EA07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A07F2">
        <w:rPr>
          <w:rFonts w:ascii="Times New Roman" w:hAnsi="Times New Roman" w:cs="Times New Roman"/>
          <w:color w:val="000000"/>
          <w:sz w:val="28"/>
          <w:szCs w:val="28"/>
        </w:rPr>
        <w:t xml:space="preserve"> годом (Таблица 8).</w:t>
      </w:r>
    </w:p>
    <w:p w:rsidR="00262C02" w:rsidRPr="00EA07F2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07F2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 Порядок </w:t>
      </w:r>
      <w:r w:rsidRPr="00EA07F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бюджетных ассигнований, предусмотренный статьей              174.2. Бюджетного кодекса РФ, утвержденный постановлением  администрации сельского поселения Выкатной </w:t>
      </w:r>
      <w:r w:rsidR="00F52578" w:rsidRPr="00EA0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A07F2">
        <w:rPr>
          <w:rFonts w:ascii="Times New Roman" w:hAnsi="Times New Roman" w:cs="Times New Roman"/>
          <w:sz w:val="28"/>
          <w:szCs w:val="28"/>
        </w:rPr>
        <w:t xml:space="preserve">от 14.10.2016 № 42  «Об утверждении порядка планирования ассигнований бюджета сельского поселения Выкатной на очередной финансовый год </w:t>
      </w:r>
      <w:r w:rsidR="00F52578" w:rsidRPr="00EA07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07F2">
        <w:rPr>
          <w:rFonts w:ascii="Times New Roman" w:hAnsi="Times New Roman" w:cs="Times New Roman"/>
          <w:sz w:val="28"/>
          <w:szCs w:val="28"/>
        </w:rPr>
        <w:t>и плановый период».</w:t>
      </w:r>
    </w:p>
    <w:p w:rsidR="00262C02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F2">
        <w:rPr>
          <w:rFonts w:ascii="Times New Roman" w:hAnsi="Times New Roman" w:cs="Times New Roman"/>
          <w:sz w:val="28"/>
          <w:szCs w:val="28"/>
        </w:rPr>
        <w:tab/>
        <w:t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Выкатной на 2019 год, а также оценить обоснованность представленных сумм распределения бюджетных ассигнований по статьям расходов                   в рамках данной экспертизы не представилось возможным.</w:t>
      </w:r>
    </w:p>
    <w:p w:rsidR="00917680" w:rsidRDefault="00636E26" w:rsidP="009671A6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color w:val="auto"/>
        </w:rPr>
      </w:pPr>
      <w:proofErr w:type="gramStart"/>
      <w:r w:rsidRPr="00917680">
        <w:rPr>
          <w:rFonts w:ascii="Times New Roman" w:hAnsi="Times New Roman"/>
          <w:b w:val="0"/>
          <w:color w:val="auto"/>
        </w:rPr>
        <w:t xml:space="preserve">В рамках экспертно-аналитического мероприятия установлено, </w:t>
      </w:r>
      <w:r w:rsidR="00917680" w:rsidRPr="00917680">
        <w:rPr>
          <w:rFonts w:ascii="Times New Roman" w:hAnsi="Times New Roman"/>
          <w:b w:val="0"/>
          <w:color w:val="auto"/>
        </w:rPr>
        <w:t xml:space="preserve">                   </w:t>
      </w:r>
      <w:r w:rsidRPr="00917680">
        <w:rPr>
          <w:rFonts w:ascii="Times New Roman" w:hAnsi="Times New Roman"/>
          <w:b w:val="0"/>
          <w:color w:val="auto"/>
        </w:rPr>
        <w:t xml:space="preserve">что </w:t>
      </w:r>
      <w:r w:rsidRPr="00917680">
        <w:rPr>
          <w:rFonts w:ascii="Times New Roman" w:eastAsiaTheme="minorHAnsi" w:hAnsi="Times New Roman"/>
          <w:b w:val="0"/>
          <w:color w:val="auto"/>
        </w:rPr>
        <w:t>количество основного творческого персонала (</w:t>
      </w:r>
      <w:proofErr w:type="spellStart"/>
      <w:r w:rsidR="00917680" w:rsidRPr="00917680">
        <w:rPr>
          <w:rFonts w:ascii="Times New Roman" w:eastAsiaTheme="minorHAnsi" w:hAnsi="Times New Roman"/>
          <w:b w:val="0"/>
          <w:color w:val="auto"/>
        </w:rPr>
        <w:t>культорганизатор</w:t>
      </w:r>
      <w:proofErr w:type="spellEnd"/>
      <w:r w:rsidR="00917680" w:rsidRPr="00917680">
        <w:rPr>
          <w:rFonts w:ascii="Times New Roman" w:eastAsiaTheme="minorHAnsi" w:hAnsi="Times New Roman"/>
          <w:b w:val="0"/>
          <w:color w:val="auto"/>
        </w:rPr>
        <w:t>, руководитель клуба по интересам, руководитель клубного формирования</w:t>
      </w:r>
      <w:r w:rsidRPr="00917680">
        <w:rPr>
          <w:rFonts w:ascii="Times New Roman" w:eastAsiaTheme="minorHAnsi" w:hAnsi="Times New Roman"/>
          <w:b w:val="0"/>
          <w:color w:val="auto"/>
        </w:rPr>
        <w:t xml:space="preserve">) МУК «Сельский дом культуры </w:t>
      </w:r>
      <w:r w:rsidR="00917680" w:rsidRPr="00917680">
        <w:rPr>
          <w:rFonts w:ascii="Times New Roman" w:eastAsiaTheme="minorHAnsi" w:hAnsi="Times New Roman"/>
          <w:b w:val="0"/>
          <w:color w:val="auto"/>
        </w:rPr>
        <w:t xml:space="preserve">и досуга» </w:t>
      </w:r>
      <w:r w:rsidRPr="00917680">
        <w:rPr>
          <w:rFonts w:ascii="Times New Roman" w:eastAsiaTheme="minorHAnsi" w:hAnsi="Times New Roman"/>
          <w:b w:val="0"/>
          <w:color w:val="auto"/>
        </w:rPr>
        <w:t xml:space="preserve">п. </w:t>
      </w:r>
      <w:r w:rsidR="00917680" w:rsidRPr="00917680">
        <w:rPr>
          <w:rFonts w:ascii="Times New Roman" w:eastAsiaTheme="minorHAnsi" w:hAnsi="Times New Roman"/>
          <w:b w:val="0"/>
          <w:color w:val="auto"/>
        </w:rPr>
        <w:t>Выкатной</w:t>
      </w:r>
      <w:r w:rsidRPr="00917680">
        <w:rPr>
          <w:rFonts w:ascii="Times New Roman" w:eastAsiaTheme="minorHAnsi" w:hAnsi="Times New Roman"/>
          <w:b w:val="0"/>
          <w:color w:val="auto"/>
        </w:rPr>
        <w:t xml:space="preserve">» составило </w:t>
      </w:r>
      <w:r w:rsidR="00917680">
        <w:rPr>
          <w:rFonts w:ascii="Times New Roman" w:eastAsiaTheme="minorHAnsi" w:hAnsi="Times New Roman"/>
          <w:b w:val="0"/>
          <w:color w:val="auto"/>
        </w:rPr>
        <w:t xml:space="preserve">                             </w:t>
      </w:r>
      <w:r w:rsidRPr="00917680">
        <w:rPr>
          <w:rFonts w:ascii="Times New Roman" w:eastAsiaTheme="minorHAnsi" w:hAnsi="Times New Roman"/>
          <w:b w:val="0"/>
          <w:color w:val="auto"/>
        </w:rPr>
        <w:t xml:space="preserve">- </w:t>
      </w:r>
      <w:r w:rsidR="00917680" w:rsidRPr="00917680">
        <w:rPr>
          <w:rFonts w:ascii="Times New Roman" w:eastAsiaTheme="minorHAnsi" w:hAnsi="Times New Roman"/>
          <w:b w:val="0"/>
          <w:color w:val="auto"/>
        </w:rPr>
        <w:t>4</w:t>
      </w:r>
      <w:r w:rsidRPr="00917680">
        <w:rPr>
          <w:rFonts w:ascii="Times New Roman" w:eastAsiaTheme="minorHAnsi" w:hAnsi="Times New Roman"/>
          <w:b w:val="0"/>
          <w:color w:val="auto"/>
        </w:rPr>
        <w:t xml:space="preserve">,75 штатные единицы (с учетом штатных расписаний по состоянию </w:t>
      </w:r>
      <w:r w:rsidR="00917680" w:rsidRPr="00917680">
        <w:rPr>
          <w:rFonts w:ascii="Times New Roman" w:eastAsiaTheme="minorHAnsi" w:hAnsi="Times New Roman"/>
          <w:b w:val="0"/>
          <w:color w:val="auto"/>
        </w:rPr>
        <w:t xml:space="preserve">                      </w:t>
      </w:r>
      <w:r w:rsidRPr="00917680">
        <w:rPr>
          <w:rFonts w:ascii="Times New Roman" w:eastAsiaTheme="minorHAnsi" w:hAnsi="Times New Roman"/>
          <w:b w:val="0"/>
          <w:color w:val="auto"/>
        </w:rPr>
        <w:t>на 01.01.201</w:t>
      </w:r>
      <w:r w:rsidR="00917680" w:rsidRPr="00917680">
        <w:rPr>
          <w:rFonts w:ascii="Times New Roman" w:eastAsiaTheme="minorHAnsi" w:hAnsi="Times New Roman"/>
          <w:b w:val="0"/>
          <w:color w:val="auto"/>
        </w:rPr>
        <w:t>9</w:t>
      </w:r>
      <w:r w:rsidRPr="00917680">
        <w:rPr>
          <w:rFonts w:ascii="Times New Roman" w:eastAsiaTheme="minorHAnsi" w:hAnsi="Times New Roman"/>
          <w:b w:val="0"/>
          <w:color w:val="auto"/>
        </w:rPr>
        <w:t>, 01.</w:t>
      </w:r>
      <w:r w:rsidR="00917680" w:rsidRPr="00917680">
        <w:rPr>
          <w:rFonts w:ascii="Times New Roman" w:eastAsiaTheme="minorHAnsi" w:hAnsi="Times New Roman"/>
          <w:b w:val="0"/>
          <w:color w:val="auto"/>
        </w:rPr>
        <w:t>01</w:t>
      </w:r>
      <w:r w:rsidRPr="00917680">
        <w:rPr>
          <w:rFonts w:ascii="Times New Roman" w:eastAsiaTheme="minorHAnsi" w:hAnsi="Times New Roman"/>
          <w:b w:val="0"/>
          <w:color w:val="auto"/>
        </w:rPr>
        <w:t>.20</w:t>
      </w:r>
      <w:r w:rsidR="00917680" w:rsidRPr="00917680">
        <w:rPr>
          <w:rFonts w:ascii="Times New Roman" w:eastAsiaTheme="minorHAnsi" w:hAnsi="Times New Roman"/>
          <w:b w:val="0"/>
          <w:color w:val="auto"/>
        </w:rPr>
        <w:t>20</w:t>
      </w:r>
      <w:r w:rsidRPr="00917680">
        <w:rPr>
          <w:rFonts w:ascii="Times New Roman" w:eastAsiaTheme="minorHAnsi" w:hAnsi="Times New Roman"/>
          <w:b w:val="0"/>
          <w:color w:val="auto"/>
        </w:rPr>
        <w:t>)</w:t>
      </w:r>
      <w:r w:rsidR="00917680">
        <w:rPr>
          <w:rFonts w:ascii="Times New Roman" w:eastAsiaTheme="minorHAnsi" w:hAnsi="Times New Roman"/>
          <w:b w:val="0"/>
          <w:color w:val="auto"/>
        </w:rPr>
        <w:t>: подразделение п. Выкатной – 3,25 штатные единицы, подразделение с. Тюли – 1,5 штатные единицы</w:t>
      </w:r>
      <w:r w:rsidRPr="00917680">
        <w:rPr>
          <w:rFonts w:ascii="Times New Roman" w:eastAsiaTheme="minorHAnsi" w:hAnsi="Times New Roman"/>
          <w:b w:val="0"/>
          <w:color w:val="auto"/>
        </w:rPr>
        <w:t xml:space="preserve">. </w:t>
      </w:r>
      <w:proofErr w:type="gramEnd"/>
    </w:p>
    <w:p w:rsidR="00636E26" w:rsidRPr="00917680" w:rsidRDefault="00636E26" w:rsidP="009671A6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/>
          <w:color w:val="auto"/>
        </w:rPr>
      </w:pPr>
      <w:proofErr w:type="gramStart"/>
      <w:r w:rsidRPr="00917680">
        <w:rPr>
          <w:rFonts w:ascii="Times New Roman" w:eastAsiaTheme="minorHAnsi" w:hAnsi="Times New Roman"/>
          <w:b w:val="0"/>
          <w:color w:val="auto"/>
        </w:rPr>
        <w:t>Конт</w:t>
      </w:r>
      <w:r w:rsidR="00917680">
        <w:rPr>
          <w:rFonts w:ascii="Times New Roman" w:eastAsiaTheme="minorHAnsi" w:hAnsi="Times New Roman"/>
          <w:b w:val="0"/>
          <w:color w:val="auto"/>
        </w:rPr>
        <w:t xml:space="preserve">рольно-счетная палата отмечает, </w:t>
      </w:r>
      <w:r w:rsidRPr="00917680">
        <w:rPr>
          <w:rFonts w:ascii="Times New Roman" w:eastAsiaTheme="minorHAnsi" w:hAnsi="Times New Roman"/>
          <w:b w:val="0"/>
          <w:color w:val="auto"/>
        </w:rPr>
        <w:t>что с</w:t>
      </w:r>
      <w:r w:rsidRPr="00917680">
        <w:rPr>
          <w:rFonts w:ascii="Times New Roman" w:hAnsi="Times New Roman"/>
          <w:b w:val="0"/>
          <w:color w:val="auto"/>
        </w:rPr>
        <w:t>огласно приказу Министерства культуры Российской Федерации</w:t>
      </w:r>
      <w:r w:rsidR="00917680">
        <w:rPr>
          <w:rFonts w:ascii="Times New Roman" w:hAnsi="Times New Roman"/>
          <w:b w:val="0"/>
          <w:color w:val="auto"/>
        </w:rPr>
        <w:t xml:space="preserve"> </w:t>
      </w:r>
      <w:r w:rsidRPr="00917680">
        <w:rPr>
          <w:rFonts w:ascii="Times New Roman" w:hAnsi="Times New Roman"/>
          <w:b w:val="0"/>
          <w:color w:val="auto"/>
        </w:rPr>
        <w:t xml:space="preserve">от 01.09.2011 № 906 </w:t>
      </w:r>
      <w:r w:rsidR="00917680">
        <w:rPr>
          <w:rFonts w:ascii="Times New Roman" w:hAnsi="Times New Roman"/>
          <w:b w:val="0"/>
          <w:color w:val="auto"/>
        </w:rPr>
        <w:t xml:space="preserve">                  </w:t>
      </w:r>
      <w:r w:rsidRPr="00917680">
        <w:rPr>
          <w:rFonts w:ascii="Times New Roman" w:hAnsi="Times New Roman"/>
          <w:b w:val="0"/>
          <w:color w:val="auto"/>
        </w:rPr>
        <w:t>«</w:t>
      </w:r>
      <w:r w:rsidRPr="00917680">
        <w:rPr>
          <w:rFonts w:ascii="Times New Roman" w:eastAsiaTheme="minorHAnsi" w:hAnsi="Times New Roman"/>
          <w:b w:val="0"/>
          <w:color w:val="auto"/>
        </w:rPr>
        <w:t xml:space="preserve">О нормативах штатной численности работников государственных </w:t>
      </w:r>
      <w:r w:rsidR="00917680">
        <w:rPr>
          <w:rFonts w:ascii="Times New Roman" w:eastAsiaTheme="minorHAnsi" w:hAnsi="Times New Roman"/>
          <w:b w:val="0"/>
          <w:color w:val="auto"/>
        </w:rPr>
        <w:t xml:space="preserve">                          </w:t>
      </w:r>
      <w:r w:rsidRPr="00917680">
        <w:rPr>
          <w:rFonts w:ascii="Times New Roman" w:eastAsiaTheme="minorHAnsi" w:hAnsi="Times New Roman"/>
          <w:b w:val="0"/>
          <w:color w:val="auto"/>
        </w:rPr>
        <w:t>и муниципальных учреждений культурно-досугового типа и библиотек</w:t>
      </w:r>
      <w:r w:rsidRPr="00917680">
        <w:rPr>
          <w:rFonts w:ascii="Times New Roman" w:hAnsi="Times New Roman"/>
          <w:b w:val="0"/>
          <w:color w:val="auto"/>
        </w:rPr>
        <w:t xml:space="preserve">» </w:t>
      </w:r>
      <w:r w:rsidR="00917680">
        <w:rPr>
          <w:rFonts w:ascii="Times New Roman" w:hAnsi="Times New Roman"/>
          <w:b w:val="0"/>
          <w:color w:val="auto"/>
        </w:rPr>
        <w:t xml:space="preserve">                  </w:t>
      </w:r>
      <w:r w:rsidRPr="00917680">
        <w:rPr>
          <w:rFonts w:ascii="Times New Roman" w:hAnsi="Times New Roman"/>
          <w:b w:val="0"/>
          <w:color w:val="auto"/>
        </w:rPr>
        <w:t xml:space="preserve"> - Таблица 2 «Нормативы штатной численности работников сельских домов культуры (основного творческого персонала)» (далее – Приказ </w:t>
      </w:r>
      <w:r w:rsidR="00917680">
        <w:rPr>
          <w:rFonts w:ascii="Times New Roman" w:hAnsi="Times New Roman"/>
          <w:b w:val="0"/>
          <w:color w:val="auto"/>
        </w:rPr>
        <w:t xml:space="preserve">                                   </w:t>
      </w:r>
      <w:r w:rsidRPr="00917680">
        <w:rPr>
          <w:rFonts w:ascii="Times New Roman" w:hAnsi="Times New Roman"/>
          <w:b w:val="0"/>
          <w:color w:val="auto"/>
        </w:rPr>
        <w:t>от 01.09.2011 № 906</w:t>
      </w:r>
      <w:r w:rsidRPr="009B19A2">
        <w:rPr>
          <w:rFonts w:ascii="Times New Roman" w:hAnsi="Times New Roman"/>
          <w:b w:val="0"/>
          <w:color w:val="auto"/>
        </w:rPr>
        <w:t xml:space="preserve">), при </w:t>
      </w:r>
      <w:r w:rsidR="00134C4B" w:rsidRPr="009B19A2">
        <w:rPr>
          <w:rFonts w:ascii="Times New Roman" w:hAnsi="Times New Roman"/>
          <w:b w:val="0"/>
          <w:color w:val="auto"/>
        </w:rPr>
        <w:t>этом максимальный</w:t>
      </w:r>
      <w:r w:rsidRPr="009B19A2">
        <w:rPr>
          <w:rFonts w:ascii="Times New Roman" w:eastAsiaTheme="minorHAnsi" w:hAnsi="Times New Roman"/>
          <w:b w:val="0"/>
          <w:color w:val="auto"/>
        </w:rPr>
        <w:t xml:space="preserve"> норматив штатной численности основного творческого персонала</w:t>
      </w:r>
      <w:r w:rsidR="009A779D" w:rsidRPr="009A779D">
        <w:rPr>
          <w:rFonts w:ascii="Times New Roman" w:hAnsi="Times New Roman"/>
          <w:b w:val="0"/>
          <w:color w:val="auto"/>
        </w:rPr>
        <w:t xml:space="preserve"> </w:t>
      </w:r>
      <w:r w:rsidR="009A779D" w:rsidRPr="00917680">
        <w:rPr>
          <w:rFonts w:ascii="Times New Roman" w:hAnsi="Times New Roman"/>
          <w:b w:val="0"/>
          <w:color w:val="auto"/>
        </w:rPr>
        <w:t>сельских домов культуры</w:t>
      </w:r>
      <w:r w:rsidRPr="009B19A2">
        <w:rPr>
          <w:rFonts w:ascii="Times New Roman" w:eastAsiaTheme="minorHAnsi" w:hAnsi="Times New Roman"/>
          <w:b w:val="0"/>
          <w:color w:val="auto"/>
        </w:rPr>
        <w:t xml:space="preserve"> составля</w:t>
      </w:r>
      <w:r w:rsidR="00134C4B" w:rsidRPr="009B19A2">
        <w:rPr>
          <w:rFonts w:ascii="Times New Roman" w:eastAsiaTheme="minorHAnsi" w:hAnsi="Times New Roman"/>
          <w:b w:val="0"/>
          <w:color w:val="auto"/>
        </w:rPr>
        <w:t>ет</w:t>
      </w:r>
      <w:r w:rsidRPr="009B19A2">
        <w:rPr>
          <w:rFonts w:ascii="Times New Roman" w:eastAsiaTheme="minorHAnsi" w:hAnsi="Times New Roman"/>
          <w:b w:val="0"/>
          <w:color w:val="auto"/>
        </w:rPr>
        <w:t xml:space="preserve"> – </w:t>
      </w:r>
      <w:r w:rsidR="00134C4B" w:rsidRPr="009B19A2">
        <w:rPr>
          <w:rFonts w:ascii="Times New Roman" w:eastAsiaTheme="minorHAnsi" w:hAnsi="Times New Roman"/>
          <w:b w:val="0"/>
          <w:color w:val="auto"/>
        </w:rPr>
        <w:t>2,70</w:t>
      </w:r>
      <w:r w:rsidRPr="009B19A2">
        <w:rPr>
          <w:rFonts w:ascii="Times New Roman" w:eastAsiaTheme="minorHAnsi" w:hAnsi="Times New Roman"/>
          <w:b w:val="0"/>
          <w:color w:val="auto"/>
        </w:rPr>
        <w:t>.</w:t>
      </w:r>
      <w:proofErr w:type="gramEnd"/>
      <w:r w:rsidRPr="009B19A2">
        <w:rPr>
          <w:rFonts w:ascii="Times New Roman" w:eastAsiaTheme="minorHAnsi" w:hAnsi="Times New Roman"/>
          <w:b w:val="0"/>
          <w:color w:val="auto"/>
        </w:rPr>
        <w:t xml:space="preserve"> </w:t>
      </w:r>
      <w:r w:rsidRPr="00917680">
        <w:rPr>
          <w:rFonts w:ascii="Times New Roman" w:eastAsiaTheme="minorHAnsi" w:hAnsi="Times New Roman"/>
          <w:b w:val="0"/>
          <w:color w:val="auto"/>
        </w:rPr>
        <w:t>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636E26" w:rsidRPr="00EA07F2" w:rsidRDefault="00636E26" w:rsidP="009671A6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szCs w:val="28"/>
        </w:rPr>
      </w:pPr>
      <w:r w:rsidRPr="00917680">
        <w:rPr>
          <w:rFonts w:ascii="Times New Roman" w:hAnsi="Times New Roman"/>
          <w:b w:val="0"/>
          <w:color w:val="auto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3742C3" w:rsidRPr="00063C9D" w:rsidRDefault="003742C3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статьи 142.5. </w:t>
      </w:r>
      <w:proofErr w:type="gramStart"/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а именно в отсутствие заключенных соглашений           на осуществление части полномочий по решению вопросов местного значения на момент формирования бюджета муниципального района                    на 2020-2022 годы, в Проект бюджета муниципального образования «Сельское поселение </w:t>
      </w:r>
      <w:r w:rsidR="00063C9D"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2020 год                                     (Приложения 3, 5, 7, 9, 15) включены объемы иных межбюджетных </w:t>
      </w:r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трансфертов бюджету муниципального района из бюджета сельского поселения в объеме </w:t>
      </w:r>
      <w:r w:rsidR="00063C9D"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063C9D"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> 581,0</w:t>
      </w:r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3742C3" w:rsidRPr="00EA60F3" w:rsidRDefault="003742C3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градостроительной деятельности на сумму </w:t>
      </w:r>
      <w:r w:rsidR="00EA60F3" w:rsidRPr="00EA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169,</w:t>
      </w:r>
      <w:r w:rsid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742C3" w:rsidRDefault="003742C3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помещения жилым помещением, жилого помещения непригодным для проживания и многоквартирного дома аварийным                        и подлежащим сносу или реконструкции, садового дома жилым домом                     и жилого дома садовым домом </w:t>
      </w:r>
      <w:r w:rsid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60E70" w:rsidRP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60E70" w:rsidRPr="00B60E70" w:rsidRDefault="00B60E70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1 916,8 тыс. рублей;</w:t>
      </w:r>
    </w:p>
    <w:p w:rsidR="003742C3" w:rsidRPr="00B60E70" w:rsidRDefault="003742C3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сумму </w:t>
      </w:r>
      <w:r w:rsidR="00B60E70" w:rsidRP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>122,</w:t>
      </w:r>
      <w:r w:rsid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742C3" w:rsidRPr="00063C9D" w:rsidRDefault="003742C3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границах поселения электро-, тепл</w:t>
      </w:r>
      <w:proofErr w:type="gramStart"/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                                  и водоснабжения населения, водоотведения (за исключением дождевой канализации) на сумму </w:t>
      </w:r>
      <w:r w:rsidR="00063C9D"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>367,</w:t>
      </w:r>
      <w:r w:rsidR="00B60E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742C3" w:rsidRPr="003742C3" w:rsidRDefault="003742C3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70">
        <w:rPr>
          <w:rFonts w:ascii="Times New Roman" w:hAnsi="Times New Roman" w:cs="Times New Roman"/>
          <w:sz w:val="28"/>
          <w:szCs w:val="28"/>
        </w:rPr>
        <w:tab/>
        <w:t xml:space="preserve"> Контрольно-счетная палата обращает внимание, что на момент формирования бюджета муниципального района на 2020-2022 годы </w:t>
      </w:r>
      <w:r w:rsidR="00FC08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0E70">
        <w:rPr>
          <w:rFonts w:ascii="Times New Roman" w:hAnsi="Times New Roman" w:cs="Times New Roman"/>
          <w:sz w:val="28"/>
          <w:szCs w:val="28"/>
        </w:rPr>
        <w:t xml:space="preserve">был учтен объем, в размере </w:t>
      </w:r>
      <w:r w:rsidR="00B60E70" w:rsidRPr="00B60E70">
        <w:rPr>
          <w:rFonts w:ascii="Times New Roman" w:hAnsi="Times New Roman" w:cs="Times New Roman"/>
          <w:sz w:val="28"/>
          <w:szCs w:val="28"/>
        </w:rPr>
        <w:t>29,4</w:t>
      </w:r>
      <w:r w:rsidRPr="00B60E70">
        <w:rPr>
          <w:rFonts w:ascii="Times New Roman" w:hAnsi="Times New Roman" w:cs="Times New Roman"/>
          <w:sz w:val="28"/>
          <w:szCs w:val="28"/>
        </w:rPr>
        <w:t xml:space="preserve"> тыс. рублей, межбюджетных трансфертов, передаваемых  бюджету Ханты-Мансийского района на осуществление полномочий по внешнему муниципальному финансовому контролю.</w:t>
      </w:r>
    </w:p>
    <w:p w:rsidR="0050541B" w:rsidRPr="00EF494A" w:rsidRDefault="0050541B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1994" w:rsidRDefault="005D1994" w:rsidP="009671A6">
      <w:pPr>
        <w:spacing w:line="240" w:lineRule="auto"/>
        <w:ind w:left="283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1994" w:rsidRDefault="005D1994" w:rsidP="009671A6">
      <w:pPr>
        <w:spacing w:line="240" w:lineRule="auto"/>
        <w:ind w:left="283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C02" w:rsidRPr="0087036B" w:rsidRDefault="00262C02" w:rsidP="009671A6">
      <w:pPr>
        <w:spacing w:line="240" w:lineRule="auto"/>
        <w:ind w:left="283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36B">
        <w:rPr>
          <w:rFonts w:ascii="Times New Roman" w:hAnsi="Times New Roman" w:cs="Times New Roman"/>
          <w:b/>
          <w:color w:val="000000"/>
          <w:sz w:val="28"/>
          <w:szCs w:val="28"/>
        </w:rPr>
        <w:t>4. Выводы и предложения</w:t>
      </w:r>
    </w:p>
    <w:p w:rsidR="00262C02" w:rsidRPr="0087036B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B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«Экспертиза проекта решения Совета депутатов сельского поселения Выкатной                      «О бюджете сельского поселения Выкатной на 20</w:t>
      </w:r>
      <w:r w:rsidR="0087036B" w:rsidRPr="0087036B">
        <w:rPr>
          <w:rFonts w:ascii="Times New Roman" w:hAnsi="Times New Roman" w:cs="Times New Roman"/>
          <w:sz w:val="28"/>
          <w:szCs w:val="28"/>
        </w:rPr>
        <w:t>20</w:t>
      </w:r>
      <w:r w:rsidRPr="0087036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036B" w:rsidRPr="0087036B">
        <w:rPr>
          <w:rFonts w:ascii="Times New Roman" w:hAnsi="Times New Roman" w:cs="Times New Roman"/>
          <w:sz w:val="28"/>
          <w:szCs w:val="28"/>
        </w:rPr>
        <w:t>1</w:t>
      </w:r>
      <w:r w:rsidRPr="0087036B">
        <w:rPr>
          <w:rFonts w:ascii="Times New Roman" w:hAnsi="Times New Roman" w:cs="Times New Roman"/>
          <w:sz w:val="28"/>
          <w:szCs w:val="28"/>
        </w:rPr>
        <w:t xml:space="preserve"> и 202</w:t>
      </w:r>
      <w:r w:rsidR="0087036B" w:rsidRPr="0087036B">
        <w:rPr>
          <w:rFonts w:ascii="Times New Roman" w:hAnsi="Times New Roman" w:cs="Times New Roman"/>
          <w:sz w:val="28"/>
          <w:szCs w:val="28"/>
        </w:rPr>
        <w:t>2</w:t>
      </w:r>
      <w:r w:rsidRPr="0087036B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  контрольно-счетная палата Ханты-Мансийского района  предлагает:</w:t>
      </w:r>
    </w:p>
    <w:p w:rsidR="00D25EB8" w:rsidRPr="0087036B" w:rsidRDefault="006F026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B">
        <w:rPr>
          <w:rFonts w:ascii="Times New Roman" w:hAnsi="Times New Roman" w:cs="Times New Roman"/>
          <w:sz w:val="28"/>
          <w:szCs w:val="28"/>
        </w:rPr>
        <w:t>1.</w:t>
      </w:r>
      <w:r w:rsidR="00837B28" w:rsidRPr="0087036B">
        <w:rPr>
          <w:rFonts w:ascii="Times New Roman" w:hAnsi="Times New Roman" w:cs="Times New Roman"/>
          <w:sz w:val="28"/>
          <w:szCs w:val="28"/>
        </w:rPr>
        <w:t xml:space="preserve"> </w:t>
      </w:r>
      <w:r w:rsidR="00D25EB8" w:rsidRPr="0087036B">
        <w:rPr>
          <w:rFonts w:ascii="Times New Roman" w:hAnsi="Times New Roman" w:cs="Times New Roman"/>
          <w:sz w:val="28"/>
          <w:szCs w:val="28"/>
        </w:rPr>
        <w:t>Утвердить представленный проект решения Совета депутатов сельского поселения Выкатной «О бюджете сельского поселения Выкатной на 20</w:t>
      </w:r>
      <w:r w:rsidR="0087036B" w:rsidRPr="0087036B">
        <w:rPr>
          <w:rFonts w:ascii="Times New Roman" w:hAnsi="Times New Roman" w:cs="Times New Roman"/>
          <w:sz w:val="28"/>
          <w:szCs w:val="28"/>
        </w:rPr>
        <w:t>20</w:t>
      </w:r>
      <w:r w:rsidR="00D25EB8" w:rsidRPr="0087036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036B" w:rsidRPr="0087036B">
        <w:rPr>
          <w:rFonts w:ascii="Times New Roman" w:hAnsi="Times New Roman" w:cs="Times New Roman"/>
          <w:sz w:val="28"/>
          <w:szCs w:val="28"/>
        </w:rPr>
        <w:t>1</w:t>
      </w:r>
      <w:r w:rsidR="00D25EB8" w:rsidRPr="0087036B">
        <w:rPr>
          <w:rFonts w:ascii="Times New Roman" w:hAnsi="Times New Roman" w:cs="Times New Roman"/>
          <w:sz w:val="28"/>
          <w:szCs w:val="28"/>
        </w:rPr>
        <w:t xml:space="preserve"> и 202</w:t>
      </w:r>
      <w:r w:rsidR="0087036B" w:rsidRPr="0087036B">
        <w:rPr>
          <w:rFonts w:ascii="Times New Roman" w:hAnsi="Times New Roman" w:cs="Times New Roman"/>
          <w:sz w:val="28"/>
          <w:szCs w:val="28"/>
        </w:rPr>
        <w:t>2</w:t>
      </w:r>
      <w:r w:rsidR="00D25EB8" w:rsidRPr="0087036B">
        <w:rPr>
          <w:rFonts w:ascii="Times New Roman" w:hAnsi="Times New Roman" w:cs="Times New Roman"/>
          <w:sz w:val="28"/>
          <w:szCs w:val="28"/>
        </w:rPr>
        <w:t xml:space="preserve"> годов»,                           с учетом замечаний предложений, содержащихся в настоящем заключении.</w:t>
      </w:r>
    </w:p>
    <w:p w:rsidR="00262C02" w:rsidRPr="00460B97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97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Выкатной, в том числе финансово-экономическому сектору: </w:t>
      </w:r>
    </w:p>
    <w:p w:rsidR="00460B97" w:rsidRPr="006F2BEC" w:rsidRDefault="00460B97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C">
        <w:rPr>
          <w:rFonts w:ascii="Times New Roman" w:hAnsi="Times New Roman"/>
          <w:sz w:val="28"/>
          <w:szCs w:val="28"/>
        </w:rPr>
        <w:t xml:space="preserve">2.1. Во избежание кассового разрыва бюджета сельского поселения                   и бюджета муниципального района устранить замечания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F2BEC">
        <w:rPr>
          <w:rFonts w:ascii="Times New Roman" w:hAnsi="Times New Roman"/>
          <w:sz w:val="28"/>
          <w:szCs w:val="28"/>
        </w:rPr>
        <w:t>контрольно-счетной палаты, в части объемов межбюджетных трансфертов, изложенных в данном заключении. В дальнейшем не допускать нарушений требований Бюджетного кодекса РФ.</w:t>
      </w:r>
    </w:p>
    <w:p w:rsidR="00460B97" w:rsidRPr="00EB0804" w:rsidRDefault="00460B97" w:rsidP="009671A6">
      <w:pPr>
        <w:numPr>
          <w:ilvl w:val="1"/>
          <w:numId w:val="4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F2BEC">
        <w:rPr>
          <w:rFonts w:ascii="Times New Roman" w:hAnsi="Times New Roman"/>
          <w:sz w:val="28"/>
          <w:szCs w:val="28"/>
        </w:rPr>
        <w:lastRenderedPageBreak/>
        <w:t>Привести</w:t>
      </w:r>
      <w:r w:rsidRPr="006F2B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методику прогнозирования поступлений доходов                      в бюджет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6F2B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2BEC">
        <w:rPr>
          <w:rFonts w:ascii="Times New Roman" w:hAnsi="Times New Roman"/>
          <w:sz w:val="28"/>
          <w:szCs w:val="28"/>
        </w:rPr>
        <w:t xml:space="preserve"> в соответствии,                              с требованиями постановления Правительства РФ от 05.06.2019 № 722</w:t>
      </w:r>
      <w:r w:rsidRPr="00EB0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0804">
        <w:rPr>
          <w:rFonts w:ascii="Times New Roman" w:hAnsi="Times New Roman"/>
          <w:sz w:val="28"/>
          <w:szCs w:val="28"/>
        </w:rPr>
        <w:t>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EB0804">
        <w:rPr>
          <w:rFonts w:ascii="Times New Roman" w:hAnsi="Times New Roman" w:cs="Times New Roman"/>
          <w:sz w:val="28"/>
          <w:szCs w:val="28"/>
        </w:rPr>
        <w:t>.</w:t>
      </w:r>
    </w:p>
    <w:p w:rsidR="00460B97" w:rsidRPr="00EB0804" w:rsidRDefault="00460B97" w:rsidP="009671A6">
      <w:pPr>
        <w:numPr>
          <w:ilvl w:val="1"/>
          <w:numId w:val="4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>Продолжить в дальнейшем использование муниципальных программ в  качестве основы бюджетного планирования;</w:t>
      </w:r>
    </w:p>
    <w:p w:rsidR="00460B97" w:rsidRPr="00EB0804" w:rsidRDefault="00460B97" w:rsidP="009671A6">
      <w:pPr>
        <w:numPr>
          <w:ilvl w:val="1"/>
          <w:numId w:val="4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методик;</w:t>
      </w:r>
    </w:p>
    <w:p w:rsidR="00460B97" w:rsidRDefault="00460B97" w:rsidP="009671A6">
      <w:pPr>
        <w:numPr>
          <w:ilvl w:val="1"/>
          <w:numId w:val="4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бюджета;</w:t>
      </w:r>
    </w:p>
    <w:p w:rsidR="00460B97" w:rsidRDefault="00460B97" w:rsidP="009671A6">
      <w:pPr>
        <w:pStyle w:val="1"/>
        <w:spacing w:before="0" w:after="0"/>
        <w:ind w:firstLine="705"/>
        <w:jc w:val="both"/>
        <w:rPr>
          <w:rFonts w:ascii="Times New Roman" w:hAnsi="Times New Roman"/>
          <w:b w:val="0"/>
          <w:color w:val="auto"/>
        </w:rPr>
      </w:pPr>
      <w:r w:rsidRPr="00461A83">
        <w:rPr>
          <w:rFonts w:ascii="Times New Roman" w:hAnsi="Times New Roman"/>
          <w:b w:val="0"/>
          <w:color w:val="auto"/>
        </w:rPr>
        <w:t>2.6. В связи с отсутствием утверждаемых заимствований                            и предоставления муниципальных гарантий исключить из состава приложений к проекту решения о бюджете приложение «1</w:t>
      </w:r>
      <w:r>
        <w:rPr>
          <w:rFonts w:ascii="Times New Roman" w:hAnsi="Times New Roman"/>
          <w:b w:val="0"/>
          <w:color w:val="auto"/>
        </w:rPr>
        <w:t>6</w:t>
      </w:r>
      <w:r w:rsidRPr="00461A83">
        <w:rPr>
          <w:rFonts w:ascii="Times New Roman" w:hAnsi="Times New Roman"/>
          <w:b w:val="0"/>
          <w:color w:val="auto"/>
        </w:rPr>
        <w:t xml:space="preserve">. Программа муниципальных внутренних заимствований сельского поселения </w:t>
      </w:r>
      <w:r>
        <w:rPr>
          <w:rFonts w:ascii="Times New Roman" w:hAnsi="Times New Roman"/>
          <w:b w:val="0"/>
          <w:color w:val="auto"/>
        </w:rPr>
        <w:t>Выкатной</w:t>
      </w:r>
      <w:r w:rsidRPr="00461A83">
        <w:rPr>
          <w:rFonts w:ascii="Times New Roman" w:hAnsi="Times New Roman"/>
          <w:b w:val="0"/>
          <w:color w:val="auto"/>
        </w:rPr>
        <w:t xml:space="preserve"> на 2020 годи и плановый период 2021-2022 годов»;</w:t>
      </w:r>
    </w:p>
    <w:p w:rsidR="00DC3786" w:rsidRDefault="00DC3786" w:rsidP="009671A6">
      <w:pPr>
        <w:pStyle w:val="1"/>
        <w:spacing w:before="0" w:after="0"/>
        <w:ind w:firstLine="705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</w:rPr>
        <w:t>2.7. Скорректировать название Приложений 8, 13 к Проекту</w:t>
      </w:r>
      <w:r w:rsidRPr="00DC3786">
        <w:rPr>
          <w:rFonts w:ascii="Times New Roman" w:hAnsi="Times New Roman"/>
          <w:szCs w:val="28"/>
        </w:rPr>
        <w:t xml:space="preserve"> </w:t>
      </w:r>
      <w:r w:rsidRPr="00DC3786">
        <w:rPr>
          <w:rFonts w:ascii="Times New Roman" w:hAnsi="Times New Roman"/>
          <w:b w:val="0"/>
          <w:color w:val="auto"/>
          <w:szCs w:val="28"/>
        </w:rPr>
        <w:t>решения                   о бюджете</w:t>
      </w:r>
      <w:r>
        <w:rPr>
          <w:rFonts w:ascii="Times New Roman" w:hAnsi="Times New Roman"/>
          <w:b w:val="0"/>
          <w:color w:val="auto"/>
          <w:szCs w:val="28"/>
        </w:rPr>
        <w:t>.</w:t>
      </w:r>
    </w:p>
    <w:p w:rsidR="00C530F6" w:rsidRDefault="00C530F6" w:rsidP="009671A6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zCs w:val="28"/>
        </w:rPr>
        <w:t>2.8.</w:t>
      </w:r>
      <w:r w:rsidRPr="00C530F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Рассмотреть вопрос о формировании штатной численности              </w:t>
      </w:r>
      <w:r w:rsidRPr="00917680">
        <w:rPr>
          <w:rFonts w:ascii="Times New Roman" w:eastAsiaTheme="minorHAnsi" w:hAnsi="Times New Roman"/>
          <w:b w:val="0"/>
          <w:color w:val="auto"/>
        </w:rPr>
        <w:t>МУК «Сельский дом культуры и досуга» п. Выкатной»</w:t>
      </w:r>
      <w:r>
        <w:rPr>
          <w:rFonts w:ascii="Times New Roman" w:eastAsiaTheme="minorHAnsi" w:hAnsi="Times New Roman"/>
          <w:b w:val="0"/>
          <w:color w:val="auto"/>
        </w:rPr>
        <w:t xml:space="preserve"> с учетом норматива, рекомендованного </w:t>
      </w:r>
      <w:r w:rsidRPr="002463AC">
        <w:rPr>
          <w:rFonts w:ascii="Times New Roman" w:hAnsi="Times New Roman"/>
          <w:b w:val="0"/>
          <w:color w:val="auto"/>
        </w:rPr>
        <w:t>приказ</w:t>
      </w:r>
      <w:r>
        <w:rPr>
          <w:rFonts w:ascii="Times New Roman" w:hAnsi="Times New Roman"/>
          <w:b w:val="0"/>
          <w:color w:val="auto"/>
        </w:rPr>
        <w:t>ом</w:t>
      </w:r>
      <w:r w:rsidRPr="002463AC">
        <w:rPr>
          <w:rFonts w:ascii="Times New Roman" w:hAnsi="Times New Roman"/>
          <w:b w:val="0"/>
          <w:color w:val="auto"/>
        </w:rPr>
        <w:t xml:space="preserve"> Министерства культуры Российской Федерации от 01.09.2011 № 906 «</w:t>
      </w:r>
      <w:r w:rsidRPr="002463AC">
        <w:rPr>
          <w:rFonts w:ascii="Times New Roman" w:eastAsiaTheme="minorHAnsi" w:hAnsi="Times New Roman"/>
          <w:b w:val="0"/>
          <w:color w:val="auto"/>
        </w:rPr>
        <w:t xml:space="preserve">О нормативах штатной численности работников государственных и муниципальных учреждений </w:t>
      </w:r>
      <w:r>
        <w:rPr>
          <w:rFonts w:ascii="Times New Roman" w:eastAsiaTheme="minorHAnsi" w:hAnsi="Times New Roman"/>
          <w:b w:val="0"/>
          <w:color w:val="auto"/>
        </w:rPr>
        <w:t xml:space="preserve">              </w:t>
      </w:r>
      <w:r w:rsidRPr="002463AC">
        <w:rPr>
          <w:rFonts w:ascii="Times New Roman" w:eastAsiaTheme="minorHAnsi" w:hAnsi="Times New Roman"/>
          <w:b w:val="0"/>
          <w:color w:val="auto"/>
        </w:rPr>
        <w:t>культурно-досугового типа и библиотек</w:t>
      </w:r>
      <w:r w:rsidRPr="002463AC">
        <w:rPr>
          <w:rFonts w:ascii="Times New Roman" w:hAnsi="Times New Roman"/>
          <w:b w:val="0"/>
          <w:color w:val="auto"/>
        </w:rPr>
        <w:t>»</w:t>
      </w:r>
      <w:r>
        <w:rPr>
          <w:rFonts w:ascii="Times New Roman" w:hAnsi="Times New Roman"/>
          <w:b w:val="0"/>
          <w:color w:val="auto"/>
        </w:rPr>
        <w:t>.</w:t>
      </w:r>
    </w:p>
    <w:p w:rsidR="006003FB" w:rsidRPr="006003FB" w:rsidRDefault="006003FB" w:rsidP="00967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97">
        <w:rPr>
          <w:rFonts w:ascii="Times New Roman" w:hAnsi="Times New Roman"/>
          <w:sz w:val="28"/>
          <w:szCs w:val="28"/>
        </w:rPr>
        <w:t xml:space="preserve">2.9. </w:t>
      </w:r>
      <w:r w:rsidRPr="00EC4A97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бюджетных ассигнований резервного фонда сельского поселения Выкатной, в том числе </w:t>
      </w:r>
      <w:r w:rsidR="00611AE5" w:rsidRPr="00EC4A97">
        <w:rPr>
          <w:rFonts w:ascii="Times New Roman" w:hAnsi="Times New Roman" w:cs="Times New Roman"/>
          <w:sz w:val="28"/>
          <w:szCs w:val="28"/>
        </w:rPr>
        <w:t>закрепить</w:t>
      </w:r>
      <w:r w:rsidRPr="00EC4A9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11AE5" w:rsidRPr="00EC4A97">
        <w:rPr>
          <w:rFonts w:ascii="Times New Roman" w:hAnsi="Times New Roman" w:cs="Times New Roman"/>
          <w:sz w:val="28"/>
          <w:szCs w:val="28"/>
        </w:rPr>
        <w:t>ы</w:t>
      </w:r>
      <w:r w:rsidRPr="00EC4A97">
        <w:rPr>
          <w:rFonts w:ascii="Times New Roman" w:hAnsi="Times New Roman" w:cs="Times New Roman"/>
          <w:sz w:val="28"/>
          <w:szCs w:val="28"/>
        </w:rPr>
        <w:t xml:space="preserve"> (мероприяти</w:t>
      </w:r>
      <w:r w:rsidR="00611AE5" w:rsidRPr="00EC4A97">
        <w:rPr>
          <w:rFonts w:ascii="Times New Roman" w:hAnsi="Times New Roman" w:cs="Times New Roman"/>
          <w:sz w:val="28"/>
          <w:szCs w:val="28"/>
        </w:rPr>
        <w:t>я</w:t>
      </w:r>
      <w:r w:rsidRPr="00EC4A97">
        <w:rPr>
          <w:rFonts w:ascii="Times New Roman" w:hAnsi="Times New Roman" w:cs="Times New Roman"/>
          <w:sz w:val="28"/>
          <w:szCs w:val="28"/>
        </w:rPr>
        <w:t>), на которые могут быть направлены средства резервного фонда.</w:t>
      </w:r>
      <w:bookmarkStart w:id="0" w:name="_GoBack"/>
      <w:bookmarkEnd w:id="0"/>
    </w:p>
    <w:p w:rsidR="0059485B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20">
        <w:rPr>
          <w:rFonts w:ascii="Times New Roman" w:hAnsi="Times New Roman" w:cs="Times New Roman"/>
          <w:sz w:val="28"/>
          <w:szCs w:val="28"/>
        </w:rPr>
        <w:t>2.</w:t>
      </w:r>
      <w:r w:rsidR="006003FB">
        <w:rPr>
          <w:rFonts w:ascii="Times New Roman" w:hAnsi="Times New Roman" w:cs="Times New Roman"/>
          <w:sz w:val="28"/>
          <w:szCs w:val="28"/>
        </w:rPr>
        <w:t>10</w:t>
      </w:r>
      <w:r w:rsidRPr="004A7C20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411549" w:rsidRPr="004A7C20">
        <w:rPr>
          <w:rFonts w:ascii="Times New Roman" w:hAnsi="Times New Roman" w:cs="Times New Roman"/>
          <w:sz w:val="28"/>
          <w:szCs w:val="28"/>
        </w:rPr>
        <w:t>01.02</w:t>
      </w:r>
      <w:r w:rsidR="008F1152" w:rsidRPr="004A7C20">
        <w:rPr>
          <w:rFonts w:ascii="Times New Roman" w:hAnsi="Times New Roman" w:cs="Times New Roman"/>
          <w:sz w:val="28"/>
          <w:szCs w:val="28"/>
        </w:rPr>
        <w:t>.20</w:t>
      </w:r>
      <w:r w:rsidR="00460B97">
        <w:rPr>
          <w:rFonts w:ascii="Times New Roman" w:hAnsi="Times New Roman" w:cs="Times New Roman"/>
          <w:sz w:val="28"/>
          <w:szCs w:val="28"/>
        </w:rPr>
        <w:t>20</w:t>
      </w:r>
      <w:r w:rsidRPr="004A7C20">
        <w:rPr>
          <w:rFonts w:ascii="Times New Roman" w:hAnsi="Times New Roman" w:cs="Times New Roman"/>
          <w:sz w:val="28"/>
          <w:szCs w:val="28"/>
        </w:rPr>
        <w:t xml:space="preserve"> представить в адрес контрольно-счетной палаты Ханты-Мансийского района информацию (материалы </w:t>
      </w:r>
      <w:r w:rsidR="00B67C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7C20">
        <w:rPr>
          <w:rFonts w:ascii="Times New Roman" w:hAnsi="Times New Roman" w:cs="Times New Roman"/>
          <w:sz w:val="28"/>
          <w:szCs w:val="28"/>
        </w:rPr>
        <w:t>и (или</w:t>
      </w:r>
      <w:r w:rsidRPr="00B67CCE">
        <w:rPr>
          <w:rFonts w:ascii="Times New Roman" w:hAnsi="Times New Roman" w:cs="Times New Roman"/>
          <w:sz w:val="28"/>
          <w:szCs w:val="28"/>
        </w:rPr>
        <w:t>)</w:t>
      </w:r>
      <w:r w:rsidR="00B67CCE">
        <w:rPr>
          <w:rFonts w:ascii="Times New Roman" w:hAnsi="Times New Roman" w:cs="Times New Roman"/>
          <w:sz w:val="28"/>
          <w:szCs w:val="28"/>
        </w:rPr>
        <w:t xml:space="preserve"> </w:t>
      </w:r>
      <w:r w:rsidRPr="00B67CCE">
        <w:rPr>
          <w:rFonts w:ascii="Times New Roman" w:hAnsi="Times New Roman" w:cs="Times New Roman"/>
          <w:sz w:val="28"/>
          <w:szCs w:val="28"/>
        </w:rPr>
        <w:t>документы</w:t>
      </w:r>
      <w:r w:rsidRPr="004A7C20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предложений </w:t>
      </w:r>
      <w:r w:rsidR="00B67C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7C20">
        <w:rPr>
          <w:rFonts w:ascii="Times New Roman" w:hAnsi="Times New Roman" w:cs="Times New Roman"/>
          <w:sz w:val="28"/>
          <w:szCs w:val="28"/>
        </w:rPr>
        <w:t>и принятым мерам, в части данного Проекта решения.</w:t>
      </w:r>
    </w:p>
    <w:sectPr w:rsidR="0059485B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11" w:rsidRDefault="00AF3E11" w:rsidP="00617B40">
      <w:pPr>
        <w:spacing w:after="0" w:line="240" w:lineRule="auto"/>
      </w:pPr>
      <w:r>
        <w:separator/>
      </w:r>
    </w:p>
  </w:endnote>
  <w:endnote w:type="continuationSeparator" w:id="0">
    <w:p w:rsidR="00AF3E11" w:rsidRDefault="00AF3E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150804"/>
      <w:docPartObj>
        <w:docPartGallery w:val="Page Numbers (Bottom of Page)"/>
        <w:docPartUnique/>
      </w:docPartObj>
    </w:sdtPr>
    <w:sdtContent>
      <w:p w:rsidR="00AF3E11" w:rsidRDefault="002222D7">
        <w:pPr>
          <w:pStyle w:val="a8"/>
          <w:jc w:val="right"/>
        </w:pPr>
        <w:r>
          <w:fldChar w:fldCharType="begin"/>
        </w:r>
        <w:r w:rsidR="00AF3E11">
          <w:instrText>PAGE   \* MERGEFORMAT</w:instrText>
        </w:r>
        <w:r>
          <w:fldChar w:fldCharType="separate"/>
        </w:r>
        <w:r w:rsidR="00D85F8A">
          <w:rPr>
            <w:noProof/>
          </w:rPr>
          <w:t>1</w:t>
        </w:r>
        <w:r>
          <w:fldChar w:fldCharType="end"/>
        </w:r>
      </w:p>
    </w:sdtContent>
  </w:sdt>
  <w:p w:rsidR="00AF3E11" w:rsidRDefault="00AF3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11" w:rsidRDefault="00AF3E11" w:rsidP="00617B40">
      <w:pPr>
        <w:spacing w:after="0" w:line="240" w:lineRule="auto"/>
      </w:pPr>
      <w:r>
        <w:separator/>
      </w:r>
    </w:p>
  </w:footnote>
  <w:footnote w:type="continuationSeparator" w:id="0">
    <w:p w:rsidR="00AF3E11" w:rsidRDefault="00AF3E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2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3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4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7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1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3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5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6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7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0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2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3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7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29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0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1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2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3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4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6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7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38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9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1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3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33"/>
  </w:num>
  <w:num w:numId="5">
    <w:abstractNumId w:val="32"/>
  </w:num>
  <w:num w:numId="6">
    <w:abstractNumId w:val="23"/>
  </w:num>
  <w:num w:numId="7">
    <w:abstractNumId w:val="35"/>
  </w:num>
  <w:num w:numId="8">
    <w:abstractNumId w:val="8"/>
  </w:num>
  <w:num w:numId="9">
    <w:abstractNumId w:val="19"/>
  </w:num>
  <w:num w:numId="10">
    <w:abstractNumId w:val="36"/>
  </w:num>
  <w:num w:numId="11">
    <w:abstractNumId w:val="14"/>
  </w:num>
  <w:num w:numId="12">
    <w:abstractNumId w:val="40"/>
  </w:num>
  <w:num w:numId="13">
    <w:abstractNumId w:val="29"/>
  </w:num>
  <w:num w:numId="14">
    <w:abstractNumId w:val="42"/>
  </w:num>
  <w:num w:numId="15">
    <w:abstractNumId w:val="7"/>
  </w:num>
  <w:num w:numId="16">
    <w:abstractNumId w:val="27"/>
  </w:num>
  <w:num w:numId="17">
    <w:abstractNumId w:val="3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21"/>
  </w:num>
  <w:num w:numId="23">
    <w:abstractNumId w:val="0"/>
  </w:num>
  <w:num w:numId="24">
    <w:abstractNumId w:val="28"/>
  </w:num>
  <w:num w:numId="25">
    <w:abstractNumId w:val="38"/>
  </w:num>
  <w:num w:numId="26">
    <w:abstractNumId w:val="25"/>
  </w:num>
  <w:num w:numId="27">
    <w:abstractNumId w:val="4"/>
  </w:num>
  <w:num w:numId="28">
    <w:abstractNumId w:val="34"/>
  </w:num>
  <w:num w:numId="29">
    <w:abstractNumId w:val="37"/>
  </w:num>
  <w:num w:numId="30">
    <w:abstractNumId w:val="26"/>
  </w:num>
  <w:num w:numId="31">
    <w:abstractNumId w:val="16"/>
  </w:num>
  <w:num w:numId="32">
    <w:abstractNumId w:val="15"/>
  </w:num>
  <w:num w:numId="33">
    <w:abstractNumId w:val="30"/>
  </w:num>
  <w:num w:numId="34">
    <w:abstractNumId w:val="13"/>
  </w:num>
  <w:num w:numId="35">
    <w:abstractNumId w:val="11"/>
  </w:num>
  <w:num w:numId="36">
    <w:abstractNumId w:val="9"/>
  </w:num>
  <w:num w:numId="37">
    <w:abstractNumId w:val="17"/>
  </w:num>
  <w:num w:numId="38">
    <w:abstractNumId w:val="39"/>
  </w:num>
  <w:num w:numId="39">
    <w:abstractNumId w:val="3"/>
  </w:num>
  <w:num w:numId="40">
    <w:abstractNumId w:val="2"/>
  </w:num>
  <w:num w:numId="41">
    <w:abstractNumId w:val="10"/>
  </w:num>
  <w:num w:numId="42">
    <w:abstractNumId w:val="41"/>
  </w:num>
  <w:num w:numId="43">
    <w:abstractNumId w:val="5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37C67"/>
    <w:rsid w:val="00042250"/>
    <w:rsid w:val="00051942"/>
    <w:rsid w:val="0005246A"/>
    <w:rsid w:val="000553F6"/>
    <w:rsid w:val="00055A64"/>
    <w:rsid w:val="00055AB4"/>
    <w:rsid w:val="00057640"/>
    <w:rsid w:val="00063C9D"/>
    <w:rsid w:val="00073581"/>
    <w:rsid w:val="00074566"/>
    <w:rsid w:val="00090ACF"/>
    <w:rsid w:val="00091000"/>
    <w:rsid w:val="0009485B"/>
    <w:rsid w:val="00094C89"/>
    <w:rsid w:val="000A20DE"/>
    <w:rsid w:val="000B30E4"/>
    <w:rsid w:val="000B4C48"/>
    <w:rsid w:val="000B6BD3"/>
    <w:rsid w:val="000D2DAC"/>
    <w:rsid w:val="000D6C23"/>
    <w:rsid w:val="000E2AD9"/>
    <w:rsid w:val="000E4D41"/>
    <w:rsid w:val="000F242D"/>
    <w:rsid w:val="001008F9"/>
    <w:rsid w:val="0010249B"/>
    <w:rsid w:val="00111525"/>
    <w:rsid w:val="00113D3B"/>
    <w:rsid w:val="00116D7F"/>
    <w:rsid w:val="00125D41"/>
    <w:rsid w:val="00134C4B"/>
    <w:rsid w:val="0013731D"/>
    <w:rsid w:val="00150967"/>
    <w:rsid w:val="0015551E"/>
    <w:rsid w:val="00161AAC"/>
    <w:rsid w:val="00165260"/>
    <w:rsid w:val="00167936"/>
    <w:rsid w:val="00182B80"/>
    <w:rsid w:val="001847D2"/>
    <w:rsid w:val="0018600B"/>
    <w:rsid w:val="00186A59"/>
    <w:rsid w:val="0019643A"/>
    <w:rsid w:val="001A388E"/>
    <w:rsid w:val="001A479A"/>
    <w:rsid w:val="001B0348"/>
    <w:rsid w:val="001B2148"/>
    <w:rsid w:val="001B5405"/>
    <w:rsid w:val="001C5C3F"/>
    <w:rsid w:val="001C650E"/>
    <w:rsid w:val="001D485B"/>
    <w:rsid w:val="001D7A38"/>
    <w:rsid w:val="001E43B0"/>
    <w:rsid w:val="001E45A5"/>
    <w:rsid w:val="001E64FA"/>
    <w:rsid w:val="002114EB"/>
    <w:rsid w:val="002125E8"/>
    <w:rsid w:val="0021693B"/>
    <w:rsid w:val="002222D7"/>
    <w:rsid w:val="00225C7D"/>
    <w:rsid w:val="002274E3"/>
    <w:rsid w:val="002300FD"/>
    <w:rsid w:val="00234040"/>
    <w:rsid w:val="00234FDA"/>
    <w:rsid w:val="00245C47"/>
    <w:rsid w:val="002529F0"/>
    <w:rsid w:val="0025441F"/>
    <w:rsid w:val="002563E5"/>
    <w:rsid w:val="00261D49"/>
    <w:rsid w:val="00262C02"/>
    <w:rsid w:val="00262EA1"/>
    <w:rsid w:val="00264017"/>
    <w:rsid w:val="00291B3A"/>
    <w:rsid w:val="00296AB2"/>
    <w:rsid w:val="00297A80"/>
    <w:rsid w:val="002A17F6"/>
    <w:rsid w:val="002A2782"/>
    <w:rsid w:val="002A2B15"/>
    <w:rsid w:val="002A437B"/>
    <w:rsid w:val="002A5821"/>
    <w:rsid w:val="002A75A0"/>
    <w:rsid w:val="002C039D"/>
    <w:rsid w:val="002C25BD"/>
    <w:rsid w:val="002D0994"/>
    <w:rsid w:val="002D0D09"/>
    <w:rsid w:val="002E4F25"/>
    <w:rsid w:val="002F7BDC"/>
    <w:rsid w:val="00301280"/>
    <w:rsid w:val="00314D9D"/>
    <w:rsid w:val="00334C45"/>
    <w:rsid w:val="003359CC"/>
    <w:rsid w:val="00336EDF"/>
    <w:rsid w:val="00343BF0"/>
    <w:rsid w:val="00343FF5"/>
    <w:rsid w:val="00350226"/>
    <w:rsid w:val="003624D8"/>
    <w:rsid w:val="00362E68"/>
    <w:rsid w:val="00366568"/>
    <w:rsid w:val="00373697"/>
    <w:rsid w:val="00373D79"/>
    <w:rsid w:val="003742C3"/>
    <w:rsid w:val="00381564"/>
    <w:rsid w:val="00393DAD"/>
    <w:rsid w:val="003977CE"/>
    <w:rsid w:val="003979D2"/>
    <w:rsid w:val="00397EFC"/>
    <w:rsid w:val="00397F95"/>
    <w:rsid w:val="003A29BF"/>
    <w:rsid w:val="003C055F"/>
    <w:rsid w:val="003D5EAF"/>
    <w:rsid w:val="003E0A7F"/>
    <w:rsid w:val="003F2416"/>
    <w:rsid w:val="003F3603"/>
    <w:rsid w:val="0040190B"/>
    <w:rsid w:val="00403608"/>
    <w:rsid w:val="00404BE7"/>
    <w:rsid w:val="004061AB"/>
    <w:rsid w:val="00410FF2"/>
    <w:rsid w:val="00411549"/>
    <w:rsid w:val="00417101"/>
    <w:rsid w:val="00422070"/>
    <w:rsid w:val="00431272"/>
    <w:rsid w:val="004331F8"/>
    <w:rsid w:val="004333EE"/>
    <w:rsid w:val="0044500A"/>
    <w:rsid w:val="00447B1E"/>
    <w:rsid w:val="004568AB"/>
    <w:rsid w:val="00460B97"/>
    <w:rsid w:val="00462280"/>
    <w:rsid w:val="00465FC6"/>
    <w:rsid w:val="00473DBB"/>
    <w:rsid w:val="00474DC3"/>
    <w:rsid w:val="00477783"/>
    <w:rsid w:val="00482C66"/>
    <w:rsid w:val="004901A7"/>
    <w:rsid w:val="004A065E"/>
    <w:rsid w:val="004A6F34"/>
    <w:rsid w:val="004A7C20"/>
    <w:rsid w:val="004A7C27"/>
    <w:rsid w:val="004A7FCA"/>
    <w:rsid w:val="004B108A"/>
    <w:rsid w:val="004B28BF"/>
    <w:rsid w:val="004C069C"/>
    <w:rsid w:val="004C7125"/>
    <w:rsid w:val="004D507C"/>
    <w:rsid w:val="004E3287"/>
    <w:rsid w:val="004F1742"/>
    <w:rsid w:val="004F38D7"/>
    <w:rsid w:val="004F5DCA"/>
    <w:rsid w:val="004F72DA"/>
    <w:rsid w:val="004F7CDE"/>
    <w:rsid w:val="00502F44"/>
    <w:rsid w:val="0050541B"/>
    <w:rsid w:val="00506188"/>
    <w:rsid w:val="00512B18"/>
    <w:rsid w:val="00514E41"/>
    <w:rsid w:val="00532173"/>
    <w:rsid w:val="00532CA8"/>
    <w:rsid w:val="005411BF"/>
    <w:rsid w:val="00541D30"/>
    <w:rsid w:val="005439BD"/>
    <w:rsid w:val="005475FA"/>
    <w:rsid w:val="0055365A"/>
    <w:rsid w:val="00560DF2"/>
    <w:rsid w:val="00565C67"/>
    <w:rsid w:val="0056694C"/>
    <w:rsid w:val="00572453"/>
    <w:rsid w:val="005802FB"/>
    <w:rsid w:val="00581F6D"/>
    <w:rsid w:val="0059485B"/>
    <w:rsid w:val="00597421"/>
    <w:rsid w:val="005A66B0"/>
    <w:rsid w:val="005B0C4D"/>
    <w:rsid w:val="005B2935"/>
    <w:rsid w:val="005B7083"/>
    <w:rsid w:val="005C2C95"/>
    <w:rsid w:val="005D1994"/>
    <w:rsid w:val="005F0864"/>
    <w:rsid w:val="005F43A6"/>
    <w:rsid w:val="005F7D4D"/>
    <w:rsid w:val="006003FB"/>
    <w:rsid w:val="00600E48"/>
    <w:rsid w:val="00611AE5"/>
    <w:rsid w:val="006169C6"/>
    <w:rsid w:val="00617B40"/>
    <w:rsid w:val="0062166C"/>
    <w:rsid w:val="00621F10"/>
    <w:rsid w:val="00623C81"/>
    <w:rsid w:val="00624276"/>
    <w:rsid w:val="00626321"/>
    <w:rsid w:val="00626796"/>
    <w:rsid w:val="006305D5"/>
    <w:rsid w:val="00631682"/>
    <w:rsid w:val="00631E92"/>
    <w:rsid w:val="006342E6"/>
    <w:rsid w:val="00636A1A"/>
    <w:rsid w:val="00636E26"/>
    <w:rsid w:val="00636F28"/>
    <w:rsid w:val="006414C8"/>
    <w:rsid w:val="006439CF"/>
    <w:rsid w:val="00644A28"/>
    <w:rsid w:val="00655053"/>
    <w:rsid w:val="00655734"/>
    <w:rsid w:val="00660D4F"/>
    <w:rsid w:val="006615CF"/>
    <w:rsid w:val="00661740"/>
    <w:rsid w:val="006655EE"/>
    <w:rsid w:val="006722F9"/>
    <w:rsid w:val="00681141"/>
    <w:rsid w:val="00685CBE"/>
    <w:rsid w:val="006A4B46"/>
    <w:rsid w:val="006A5B30"/>
    <w:rsid w:val="006A7BFD"/>
    <w:rsid w:val="006B1282"/>
    <w:rsid w:val="006B2061"/>
    <w:rsid w:val="006C37AF"/>
    <w:rsid w:val="006C6EC8"/>
    <w:rsid w:val="006C744C"/>
    <w:rsid w:val="006C77B8"/>
    <w:rsid w:val="006D18AE"/>
    <w:rsid w:val="006D495B"/>
    <w:rsid w:val="006F0262"/>
    <w:rsid w:val="006F565B"/>
    <w:rsid w:val="006F7856"/>
    <w:rsid w:val="0071380B"/>
    <w:rsid w:val="0072111E"/>
    <w:rsid w:val="00725489"/>
    <w:rsid w:val="00725D66"/>
    <w:rsid w:val="007343BF"/>
    <w:rsid w:val="00744FFD"/>
    <w:rsid w:val="007476EE"/>
    <w:rsid w:val="0077481C"/>
    <w:rsid w:val="007A0722"/>
    <w:rsid w:val="007A0DDE"/>
    <w:rsid w:val="007C1989"/>
    <w:rsid w:val="007C39DA"/>
    <w:rsid w:val="007C5828"/>
    <w:rsid w:val="007F4817"/>
    <w:rsid w:val="008003E2"/>
    <w:rsid w:val="0080212F"/>
    <w:rsid w:val="00805A4C"/>
    <w:rsid w:val="0082217B"/>
    <w:rsid w:val="00822D40"/>
    <w:rsid w:val="00822F9D"/>
    <w:rsid w:val="00825FA4"/>
    <w:rsid w:val="00827A88"/>
    <w:rsid w:val="00827F30"/>
    <w:rsid w:val="00837B28"/>
    <w:rsid w:val="008459BB"/>
    <w:rsid w:val="0085248D"/>
    <w:rsid w:val="00855E99"/>
    <w:rsid w:val="0085730A"/>
    <w:rsid w:val="00865258"/>
    <w:rsid w:val="0087036B"/>
    <w:rsid w:val="00873DD5"/>
    <w:rsid w:val="00886731"/>
    <w:rsid w:val="00887852"/>
    <w:rsid w:val="008939CD"/>
    <w:rsid w:val="00893B95"/>
    <w:rsid w:val="00897CB6"/>
    <w:rsid w:val="008A6BE0"/>
    <w:rsid w:val="008C2ACB"/>
    <w:rsid w:val="008D5791"/>
    <w:rsid w:val="008D6005"/>
    <w:rsid w:val="008D6252"/>
    <w:rsid w:val="008E4601"/>
    <w:rsid w:val="008E6A83"/>
    <w:rsid w:val="008F1152"/>
    <w:rsid w:val="00900432"/>
    <w:rsid w:val="00903CF1"/>
    <w:rsid w:val="00917680"/>
    <w:rsid w:val="0092064B"/>
    <w:rsid w:val="00921005"/>
    <w:rsid w:val="00927695"/>
    <w:rsid w:val="00932FE7"/>
    <w:rsid w:val="00933810"/>
    <w:rsid w:val="0094513A"/>
    <w:rsid w:val="00945B83"/>
    <w:rsid w:val="00953DCC"/>
    <w:rsid w:val="0096002A"/>
    <w:rsid w:val="00962B7D"/>
    <w:rsid w:val="0096338B"/>
    <w:rsid w:val="00966720"/>
    <w:rsid w:val="009671A6"/>
    <w:rsid w:val="00972FB0"/>
    <w:rsid w:val="00973CCD"/>
    <w:rsid w:val="0098047A"/>
    <w:rsid w:val="0098124D"/>
    <w:rsid w:val="009917B5"/>
    <w:rsid w:val="009938C7"/>
    <w:rsid w:val="009A0F3B"/>
    <w:rsid w:val="009A231B"/>
    <w:rsid w:val="009A40A7"/>
    <w:rsid w:val="009A779D"/>
    <w:rsid w:val="009B19A2"/>
    <w:rsid w:val="009B2B7A"/>
    <w:rsid w:val="009B7235"/>
    <w:rsid w:val="009C0855"/>
    <w:rsid w:val="009C1751"/>
    <w:rsid w:val="009C2826"/>
    <w:rsid w:val="009D5751"/>
    <w:rsid w:val="009D5E19"/>
    <w:rsid w:val="009E20CE"/>
    <w:rsid w:val="009E358C"/>
    <w:rsid w:val="009E405A"/>
    <w:rsid w:val="009F2D7B"/>
    <w:rsid w:val="009F523E"/>
    <w:rsid w:val="009F6EC2"/>
    <w:rsid w:val="00A1324F"/>
    <w:rsid w:val="00A14960"/>
    <w:rsid w:val="00A2204F"/>
    <w:rsid w:val="00A2619A"/>
    <w:rsid w:val="00A33D50"/>
    <w:rsid w:val="00A343C5"/>
    <w:rsid w:val="00A36BF8"/>
    <w:rsid w:val="00A66F9B"/>
    <w:rsid w:val="00A7225F"/>
    <w:rsid w:val="00A73AC5"/>
    <w:rsid w:val="00A745FB"/>
    <w:rsid w:val="00A75E18"/>
    <w:rsid w:val="00A81624"/>
    <w:rsid w:val="00A81E18"/>
    <w:rsid w:val="00A834AB"/>
    <w:rsid w:val="00A83C00"/>
    <w:rsid w:val="00A93AF5"/>
    <w:rsid w:val="00A9417E"/>
    <w:rsid w:val="00A946E7"/>
    <w:rsid w:val="00A97C98"/>
    <w:rsid w:val="00AA35AD"/>
    <w:rsid w:val="00AA4393"/>
    <w:rsid w:val="00AA4647"/>
    <w:rsid w:val="00AA6F84"/>
    <w:rsid w:val="00AB38AC"/>
    <w:rsid w:val="00AC16A7"/>
    <w:rsid w:val="00AC194A"/>
    <w:rsid w:val="00AC7A30"/>
    <w:rsid w:val="00AD23BB"/>
    <w:rsid w:val="00AD697A"/>
    <w:rsid w:val="00AF1991"/>
    <w:rsid w:val="00AF3480"/>
    <w:rsid w:val="00AF3E11"/>
    <w:rsid w:val="00AF6BD6"/>
    <w:rsid w:val="00B0009B"/>
    <w:rsid w:val="00B17E67"/>
    <w:rsid w:val="00B2079F"/>
    <w:rsid w:val="00B2259C"/>
    <w:rsid w:val="00B230DD"/>
    <w:rsid w:val="00B23733"/>
    <w:rsid w:val="00B45166"/>
    <w:rsid w:val="00B457F1"/>
    <w:rsid w:val="00B45F61"/>
    <w:rsid w:val="00B53A62"/>
    <w:rsid w:val="00B56F8E"/>
    <w:rsid w:val="00B60E70"/>
    <w:rsid w:val="00B626AF"/>
    <w:rsid w:val="00B67CCE"/>
    <w:rsid w:val="00B76CD1"/>
    <w:rsid w:val="00B81A2D"/>
    <w:rsid w:val="00B8392D"/>
    <w:rsid w:val="00B8720D"/>
    <w:rsid w:val="00B971B6"/>
    <w:rsid w:val="00B97E50"/>
    <w:rsid w:val="00BA4E10"/>
    <w:rsid w:val="00BB240E"/>
    <w:rsid w:val="00BB611F"/>
    <w:rsid w:val="00BB6639"/>
    <w:rsid w:val="00BC74AD"/>
    <w:rsid w:val="00BD038C"/>
    <w:rsid w:val="00BD3DC0"/>
    <w:rsid w:val="00BD6B7A"/>
    <w:rsid w:val="00BE2AF4"/>
    <w:rsid w:val="00BE37B8"/>
    <w:rsid w:val="00BF262A"/>
    <w:rsid w:val="00BF4226"/>
    <w:rsid w:val="00C002B4"/>
    <w:rsid w:val="00C01057"/>
    <w:rsid w:val="00C05107"/>
    <w:rsid w:val="00C114A8"/>
    <w:rsid w:val="00C16253"/>
    <w:rsid w:val="00C21CDF"/>
    <w:rsid w:val="00C21D1F"/>
    <w:rsid w:val="00C239F1"/>
    <w:rsid w:val="00C34B89"/>
    <w:rsid w:val="00C34D45"/>
    <w:rsid w:val="00C36F0C"/>
    <w:rsid w:val="00C36F5A"/>
    <w:rsid w:val="00C37DCF"/>
    <w:rsid w:val="00C4059C"/>
    <w:rsid w:val="00C44193"/>
    <w:rsid w:val="00C5078A"/>
    <w:rsid w:val="00C51F70"/>
    <w:rsid w:val="00C530F6"/>
    <w:rsid w:val="00C53D49"/>
    <w:rsid w:val="00C57624"/>
    <w:rsid w:val="00C71748"/>
    <w:rsid w:val="00C7412C"/>
    <w:rsid w:val="00C74764"/>
    <w:rsid w:val="00C76001"/>
    <w:rsid w:val="00C909FD"/>
    <w:rsid w:val="00C959DB"/>
    <w:rsid w:val="00C975E0"/>
    <w:rsid w:val="00CA7141"/>
    <w:rsid w:val="00CB04CD"/>
    <w:rsid w:val="00CB5589"/>
    <w:rsid w:val="00CC7C2A"/>
    <w:rsid w:val="00CD54C4"/>
    <w:rsid w:val="00CD776C"/>
    <w:rsid w:val="00CE2BEE"/>
    <w:rsid w:val="00CE3D16"/>
    <w:rsid w:val="00CF3794"/>
    <w:rsid w:val="00CF44D0"/>
    <w:rsid w:val="00CF744D"/>
    <w:rsid w:val="00D007DF"/>
    <w:rsid w:val="00D0188C"/>
    <w:rsid w:val="00D155CC"/>
    <w:rsid w:val="00D20641"/>
    <w:rsid w:val="00D20948"/>
    <w:rsid w:val="00D213D8"/>
    <w:rsid w:val="00D25EB8"/>
    <w:rsid w:val="00D26095"/>
    <w:rsid w:val="00D308E4"/>
    <w:rsid w:val="00D40236"/>
    <w:rsid w:val="00D429AF"/>
    <w:rsid w:val="00D43162"/>
    <w:rsid w:val="00D43F1F"/>
    <w:rsid w:val="00D46527"/>
    <w:rsid w:val="00D4701F"/>
    <w:rsid w:val="00D53054"/>
    <w:rsid w:val="00D5785B"/>
    <w:rsid w:val="00D64FB3"/>
    <w:rsid w:val="00D662A7"/>
    <w:rsid w:val="00D67679"/>
    <w:rsid w:val="00D67D16"/>
    <w:rsid w:val="00D7292F"/>
    <w:rsid w:val="00D768D7"/>
    <w:rsid w:val="00D8061E"/>
    <w:rsid w:val="00D81289"/>
    <w:rsid w:val="00D85F8A"/>
    <w:rsid w:val="00D96EB5"/>
    <w:rsid w:val="00DA043E"/>
    <w:rsid w:val="00DA0A97"/>
    <w:rsid w:val="00DB02D0"/>
    <w:rsid w:val="00DB032D"/>
    <w:rsid w:val="00DB61EE"/>
    <w:rsid w:val="00DC0388"/>
    <w:rsid w:val="00DC0552"/>
    <w:rsid w:val="00DC3786"/>
    <w:rsid w:val="00DC4423"/>
    <w:rsid w:val="00DC6B53"/>
    <w:rsid w:val="00DC706C"/>
    <w:rsid w:val="00DE12FA"/>
    <w:rsid w:val="00DF028B"/>
    <w:rsid w:val="00DF5173"/>
    <w:rsid w:val="00DF7139"/>
    <w:rsid w:val="00E01D90"/>
    <w:rsid w:val="00E020E1"/>
    <w:rsid w:val="00E024DC"/>
    <w:rsid w:val="00E03163"/>
    <w:rsid w:val="00E034E1"/>
    <w:rsid w:val="00E05238"/>
    <w:rsid w:val="00E05262"/>
    <w:rsid w:val="00E06B2A"/>
    <w:rsid w:val="00E104A9"/>
    <w:rsid w:val="00E11F3C"/>
    <w:rsid w:val="00E26486"/>
    <w:rsid w:val="00E33715"/>
    <w:rsid w:val="00E35131"/>
    <w:rsid w:val="00E4603C"/>
    <w:rsid w:val="00E516F7"/>
    <w:rsid w:val="00E55A30"/>
    <w:rsid w:val="00E624C3"/>
    <w:rsid w:val="00E80831"/>
    <w:rsid w:val="00E8459E"/>
    <w:rsid w:val="00E87C43"/>
    <w:rsid w:val="00E94B67"/>
    <w:rsid w:val="00EA07F2"/>
    <w:rsid w:val="00EA12E5"/>
    <w:rsid w:val="00EA36BD"/>
    <w:rsid w:val="00EA60F3"/>
    <w:rsid w:val="00EB2360"/>
    <w:rsid w:val="00EC0D69"/>
    <w:rsid w:val="00EC4A97"/>
    <w:rsid w:val="00ED01A2"/>
    <w:rsid w:val="00ED123C"/>
    <w:rsid w:val="00EE4A51"/>
    <w:rsid w:val="00EF214F"/>
    <w:rsid w:val="00EF4218"/>
    <w:rsid w:val="00EF494A"/>
    <w:rsid w:val="00F02231"/>
    <w:rsid w:val="00F04AB7"/>
    <w:rsid w:val="00F114E8"/>
    <w:rsid w:val="00F1525D"/>
    <w:rsid w:val="00F155DA"/>
    <w:rsid w:val="00F156CB"/>
    <w:rsid w:val="00F201EB"/>
    <w:rsid w:val="00F2207F"/>
    <w:rsid w:val="00F262C9"/>
    <w:rsid w:val="00F27B64"/>
    <w:rsid w:val="00F30F68"/>
    <w:rsid w:val="00F418FB"/>
    <w:rsid w:val="00F43305"/>
    <w:rsid w:val="00F449DF"/>
    <w:rsid w:val="00F470E5"/>
    <w:rsid w:val="00F521B4"/>
    <w:rsid w:val="00F52578"/>
    <w:rsid w:val="00F54F00"/>
    <w:rsid w:val="00F55E37"/>
    <w:rsid w:val="00F60096"/>
    <w:rsid w:val="00F6031C"/>
    <w:rsid w:val="00F64E07"/>
    <w:rsid w:val="00F70A27"/>
    <w:rsid w:val="00F73292"/>
    <w:rsid w:val="00F765C7"/>
    <w:rsid w:val="00F85CFE"/>
    <w:rsid w:val="00FA4CF5"/>
    <w:rsid w:val="00FB32FE"/>
    <w:rsid w:val="00FB6F91"/>
    <w:rsid w:val="00FB739F"/>
    <w:rsid w:val="00FB7756"/>
    <w:rsid w:val="00FC0823"/>
    <w:rsid w:val="00FC3FBE"/>
    <w:rsid w:val="00FE2BCF"/>
    <w:rsid w:val="00FE367D"/>
    <w:rsid w:val="00FE3D3E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A5"/>
  </w:style>
  <w:style w:type="paragraph" w:styleId="1">
    <w:name w:val="heading 1"/>
    <w:link w:val="10"/>
    <w:rsid w:val="00262C02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262C02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262C02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262C02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2C02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0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2C0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2C02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262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26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262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262C0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62C0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rsid w:val="00262C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262C02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262C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62C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262C0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link w:val="af1"/>
    <w:rsid w:val="00262C0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link w:val="af4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62C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Normal (Web)"/>
    <w:rsid w:val="00262C0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262C02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link w:val="af8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62C02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66720"/>
  </w:style>
  <w:style w:type="paragraph" w:customStyle="1" w:styleId="Default">
    <w:name w:val="Default"/>
    <w:rsid w:val="001B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1F41-7750-466B-9899-2B95D05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2019-12-18T07:30:00Z</dcterms:modified>
</cp:coreProperties>
</file>